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cs="Times New Roman"/>
          <w:sz w:val="24"/>
          <w:szCs w:val="24"/>
          <w:lang w:val="hr-HR" w:eastAsia="hr-HR"/>
        </w:rPr>
      </w:pPr>
      <w:r>
        <w:rPr>
          <w:rFonts w:cs="Times New Roman" w:ascii="Times New Roman" w:hAnsi="Times New Roman"/>
          <w:sz w:val="24"/>
          <w:szCs w:val="24"/>
          <w:lang w:val="hr-HR" w:eastAsia="hr-HR"/>
        </w:rPr>
        <w:t>TEHNIČKA ŠKOLA KARLOVAC</w:t>
      </w:r>
    </w:p>
    <w:p>
      <w:pPr>
        <w:pStyle w:val="Normal"/>
        <w:ind w:end="71"/>
        <w:rPr>
          <w:rFonts w:ascii="Times New Roman" w:hAnsi="Times New Roman" w:cs="Times New Roman"/>
          <w:sz w:val="24"/>
          <w:szCs w:val="24"/>
          <w:lang w:val="hr-HR" w:eastAsia="hr-HR"/>
        </w:rPr>
      </w:pPr>
      <w:r>
        <w:rPr>
          <w:rFonts w:cs="Times New Roman" w:ascii="Times New Roman" w:hAnsi="Times New Roman"/>
          <w:sz w:val="24"/>
          <w:szCs w:val="24"/>
          <w:lang w:val="hr-HR" w:eastAsia="hr-HR"/>
        </w:rPr>
        <w:tab/>
      </w:r>
    </w:p>
    <w:p>
      <w:pPr>
        <w:pStyle w:val="Normal"/>
        <w:spacing w:lineRule="auto" w:line="276"/>
        <w:jc w:val="both"/>
        <w:rPr>
          <w:rFonts w:ascii="Times New Roman" w:hAnsi="Times New Roman" w:eastAsia="Times New Roman" w:cs="Times New Roman"/>
          <w:color w:val="000000"/>
          <w:sz w:val="24"/>
          <w:szCs w:val="24"/>
          <w:lang w:eastAsia="hr-HR"/>
        </w:rPr>
      </w:pPr>
      <w:r>
        <w:rPr>
          <w:rFonts w:eastAsia="Times New Roman" w:cs="Times New Roman" w:ascii="Times New Roman" w:hAnsi="Times New Roman"/>
          <w:color w:val="000000"/>
          <w:sz w:val="24"/>
          <w:szCs w:val="24"/>
          <w:lang w:eastAsia="hr-HR"/>
        </w:rPr>
      </w:r>
    </w:p>
    <w:p>
      <w:pPr>
        <w:pStyle w:val="Normal"/>
        <w:spacing w:lineRule="auto" w:line="276"/>
        <w:jc w:val="both"/>
        <w:rPr>
          <w:rFonts w:ascii="Times New Roman" w:hAnsi="Times New Roman" w:eastAsia="Times New Roman" w:cs="Times New Roman"/>
          <w:color w:val="000000"/>
          <w:sz w:val="24"/>
          <w:szCs w:val="24"/>
          <w:lang w:eastAsia="hr-HR"/>
        </w:rPr>
      </w:pPr>
      <w:r>
        <w:rPr>
          <w:rFonts w:eastAsia="Times New Roman" w:cs="Times New Roman" w:ascii="Times New Roman" w:hAnsi="Times New Roman"/>
          <w:b/>
          <w:bCs/>
          <w:color w:val="000000"/>
          <w:sz w:val="24"/>
          <w:szCs w:val="24"/>
          <w:lang w:eastAsia="hr-HR"/>
        </w:rPr>
        <w:t xml:space="preserve">KLASA: </w:t>
      </w:r>
    </w:p>
    <w:p>
      <w:pPr>
        <w:pStyle w:val="Normal"/>
        <w:spacing w:lineRule="auto" w:line="276"/>
        <w:jc w:val="both"/>
        <w:rPr>
          <w:rFonts w:ascii="Times New Roman" w:hAnsi="Times New Roman" w:eastAsia="Times New Roman" w:cs="Times New Roman"/>
          <w:color w:val="000000"/>
          <w:sz w:val="24"/>
          <w:szCs w:val="24"/>
          <w:lang w:eastAsia="hr-HR"/>
        </w:rPr>
      </w:pPr>
      <w:r>
        <w:rPr>
          <w:rFonts w:eastAsia="Times New Roman" w:cs="Times New Roman" w:ascii="Times New Roman" w:hAnsi="Times New Roman"/>
          <w:b/>
          <w:bCs/>
          <w:color w:val="000000"/>
          <w:sz w:val="24"/>
          <w:szCs w:val="24"/>
          <w:lang w:eastAsia="hr-HR"/>
        </w:rPr>
        <w:t xml:space="preserve">URBROJ: </w:t>
      </w:r>
    </w:p>
    <w:p>
      <w:pPr>
        <w:pStyle w:val="Normal"/>
        <w:spacing w:lineRule="auto" w:line="276"/>
        <w:jc w:val="both"/>
        <w:rPr>
          <w:rFonts w:ascii="Times New Roman" w:hAnsi="Times New Roman" w:eastAsia="Times New Roman" w:cs="Times New Roman"/>
          <w:color w:val="000000"/>
          <w:sz w:val="24"/>
          <w:szCs w:val="24"/>
          <w:lang w:eastAsia="hr-HR"/>
        </w:rPr>
      </w:pPr>
      <w:r>
        <w:rPr>
          <w:rFonts w:eastAsia="Times New Roman" w:cs="Times New Roman" w:ascii="Times New Roman" w:hAnsi="Times New Roman"/>
          <w:color w:val="000000"/>
          <w:sz w:val="24"/>
          <w:szCs w:val="24"/>
          <w:lang w:eastAsia="hr-HR"/>
        </w:rPr>
        <w:t xml:space="preserve">Karlovac, </w:t>
      </w:r>
    </w:p>
    <w:p>
      <w:pPr>
        <w:pStyle w:val="Normal"/>
        <w:spacing w:lineRule="auto" w:line="276"/>
        <w:jc w:val="both"/>
        <w:rPr>
          <w:rFonts w:ascii="Times New Roman" w:hAnsi="Times New Roman" w:eastAsia="Times New Roman" w:cs="Times New Roman"/>
          <w:color w:val="000000"/>
          <w:sz w:val="24"/>
          <w:szCs w:val="24"/>
          <w:lang w:eastAsia="hr-HR"/>
        </w:rPr>
      </w:pPr>
      <w:r>
        <w:rPr>
          <w:rFonts w:eastAsia="Times New Roman" w:cs="Times New Roman" w:ascii="Times New Roman" w:hAnsi="Times New Roman"/>
          <w:color w:val="000000"/>
          <w:sz w:val="24"/>
          <w:szCs w:val="24"/>
          <w:lang w:eastAsia="hr-HR"/>
        </w:rPr>
      </w:r>
    </w:p>
    <w:p>
      <w:pPr>
        <w:pStyle w:val="Normal"/>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Temeljem članka 15. stavka 2. Zakona o javnoj nabavi  („Narodne novine“, broj 120/16, 114/22 i 48/26), i članka 37. Statuta Tehničke škole, Karlovac, Školski odbor Tehničke škole Karlovac, Karlovac na sjednici održanoj dana ______________2026. godine, donosi</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center"/>
        <w:rPr>
          <w:rFonts w:ascii="Times New Roman" w:hAnsi="Times New Roman" w:cs="Times New Roman"/>
          <w:b/>
          <w:sz w:val="24"/>
          <w:szCs w:val="24"/>
        </w:rPr>
      </w:pPr>
      <w:r>
        <w:rPr>
          <w:rFonts w:cs="Times New Roman" w:ascii="Times New Roman" w:hAnsi="Times New Roman"/>
          <w:b/>
          <w:sz w:val="24"/>
          <w:szCs w:val="24"/>
        </w:rPr>
        <w:t>PRAVILNIK</w:t>
      </w:r>
    </w:p>
    <w:p>
      <w:pPr>
        <w:pStyle w:val="Normal"/>
        <w:spacing w:lineRule="auto" w:line="276"/>
        <w:jc w:val="center"/>
        <w:rPr>
          <w:rFonts w:ascii="Times New Roman" w:hAnsi="Times New Roman" w:cs="Times New Roman"/>
          <w:b/>
          <w:sz w:val="24"/>
          <w:szCs w:val="24"/>
        </w:rPr>
      </w:pPr>
      <w:r>
        <w:rPr>
          <w:rFonts w:cs="Times New Roman" w:ascii="Times New Roman" w:hAnsi="Times New Roman"/>
          <w:b/>
          <w:sz w:val="24"/>
          <w:szCs w:val="24"/>
        </w:rPr>
        <w:t xml:space="preserve">O PROVEDBI POSTUPAKA JEDNOSTAVNE NABAVE </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b/>
          <w:bCs/>
          <w:sz w:val="24"/>
          <w:szCs w:val="24"/>
        </w:rPr>
      </w:pPr>
      <w:r>
        <w:rPr>
          <w:rFonts w:cs="Times New Roman" w:ascii="Times New Roman" w:hAnsi="Times New Roman"/>
          <w:b/>
          <w:bCs/>
          <w:sz w:val="24"/>
          <w:szCs w:val="24"/>
        </w:rPr>
        <w:t>OPĆE ODREDBE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240"/>
        <w:jc w:val="center"/>
        <w:rPr>
          <w:rFonts w:ascii="Times New Roman" w:hAnsi="Times New Roman" w:cs="Times New Roman"/>
          <w:b/>
          <w:bCs/>
          <w:sz w:val="24"/>
          <w:szCs w:val="24"/>
        </w:rPr>
      </w:pPr>
      <w:r>
        <w:rPr>
          <w:rFonts w:cs="Times New Roman" w:ascii="Times New Roman" w:hAnsi="Times New Roman"/>
          <w:b/>
          <w:bCs/>
          <w:sz w:val="24"/>
          <w:szCs w:val="24"/>
        </w:rPr>
        <w:t>Članak 1.</w:t>
      </w:r>
    </w:p>
    <w:p>
      <w:pPr>
        <w:pStyle w:val="ListParagraph"/>
        <w:numPr>
          <w:ilvl w:val="0"/>
          <w:numId w:val="3"/>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Ovim Pravilnikom uređuje se provedba postupaka jednostavne nabave (dalje u tekstu: Pravilnik), koji prethode stvaranju ugovornog odnosa za nabavu roba, usluga te provedbu projektnih natječaja  procijenjene vrijednosti manje od 50.000,00 eura bez PDV-a, odnosno manje od 100.000,00 eura bez PDV-a za nabavu radova (dalje u tekstu: Postupak jednostavne nabave), a za koje sukladno odredbama Zakona o javnoj nabavi (dalje u tekstu: ZJN), ne postoji obveza provedbe postupaka javne nabave.</w:t>
      </w:r>
    </w:p>
    <w:p>
      <w:pPr>
        <w:pStyle w:val="Normal"/>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numPr>
          <w:ilvl w:val="0"/>
          <w:numId w:val="3"/>
        </w:numPr>
        <w:spacing w:lineRule="auto" w:line="276"/>
        <w:ind w:hanging="360" w:start="720" w:end="140"/>
        <w:jc w:val="both"/>
        <w:rPr>
          <w:rFonts w:ascii="Times New Roman" w:hAnsi="Times New Roman" w:cs="Times New Roman"/>
          <w:sz w:val="24"/>
          <w:szCs w:val="24"/>
          <w:lang w:val="hr-HR"/>
        </w:rPr>
      </w:pPr>
      <w:r>
        <w:rPr>
          <w:rFonts w:cs="Times New Roman" w:ascii="Times New Roman" w:hAnsi="Times New Roman"/>
          <w:sz w:val="24"/>
          <w:szCs w:val="24"/>
          <w:lang w:val="hr-HR"/>
        </w:rPr>
        <w:t>Izrazi koji se koriste u ovom Pravilniku, a koji imaju rodno značenje, bez obzira jesu li korišteni u muškom ili ženskom rodu, obuhvaćaju na jednak način i muški i ženski rod.</w:t>
      </w:r>
    </w:p>
    <w:p>
      <w:pPr>
        <w:pStyle w:val="ListParagraph"/>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numPr>
          <w:ilvl w:val="0"/>
          <w:numId w:val="3"/>
        </w:numPr>
        <w:spacing w:lineRule="auto" w:line="276"/>
        <w:ind w:hanging="360" w:start="720" w:end="140"/>
        <w:jc w:val="both"/>
        <w:rPr>
          <w:rFonts w:ascii="Times New Roman" w:hAnsi="Times New Roman" w:cs="Times New Roman"/>
          <w:sz w:val="24"/>
          <w:szCs w:val="24"/>
          <w:lang w:val="hr-HR"/>
        </w:rPr>
      </w:pPr>
      <w:r>
        <w:rPr>
          <w:rFonts w:cs="Times New Roman" w:ascii="Times New Roman" w:hAnsi="Times New Roman"/>
          <w:sz w:val="24"/>
          <w:szCs w:val="24"/>
          <w:lang w:val="hr-HR"/>
        </w:rPr>
        <w:t>U provedbi postupaka jednostavne nabave roba, usluga, radova, te provedbi projektnih natječaja obvezno je primjenjivati i druge važeće zakonske i podzakonske akte, kao i interne akte Tehničke škole Karlovac, Karlovac (dalje u tekstu: Naručitelj) koji uređuju područja djelatnosti povezane s pojedinim predmetom nabave, te mogućnost primjene elektroničkih sredstava komunikacije.</w:t>
      </w:r>
    </w:p>
    <w:p>
      <w:pPr>
        <w:pStyle w:val="ListParagraph"/>
        <w:rPr>
          <w:rFonts w:ascii="Times New Roman" w:hAnsi="Times New Roman" w:cs="Times New Roman"/>
          <w:sz w:val="24"/>
          <w:szCs w:val="24"/>
          <w:lang w:val="hr-HR"/>
        </w:rPr>
      </w:pPr>
      <w:r>
        <w:rPr>
          <w:rFonts w:cs="Times New Roman" w:ascii="Times New Roman" w:hAnsi="Times New Roman"/>
          <w:sz w:val="24"/>
          <w:szCs w:val="24"/>
          <w:lang w:val="hr-HR"/>
        </w:rPr>
      </w:r>
    </w:p>
    <w:p>
      <w:pPr>
        <w:pStyle w:val="Normal"/>
        <w:spacing w:lineRule="auto" w:line="276"/>
        <w:ind w:end="140"/>
        <w:jc w:val="both"/>
        <w:rPr>
          <w:rFonts w:ascii="Times New Roman" w:hAnsi="Times New Roman" w:cs="Times New Roman"/>
          <w:b/>
          <w:sz w:val="24"/>
          <w:szCs w:val="24"/>
          <w:lang w:val="hr-HR"/>
        </w:rPr>
      </w:pPr>
      <w:r>
        <w:rPr>
          <w:rFonts w:cs="Times New Roman" w:ascii="Times New Roman" w:hAnsi="Times New Roman"/>
          <w:b/>
          <w:sz w:val="24"/>
          <w:szCs w:val="24"/>
          <w:lang w:val="hr-HR"/>
        </w:rPr>
        <w:t>NAČELA I SPREČAVANJE SUKOBA INTERESA</w:t>
      </w:r>
    </w:p>
    <w:p>
      <w:pPr>
        <w:pStyle w:val="Normal"/>
        <w:spacing w:lineRule="auto" w:line="276"/>
        <w:ind w:end="140"/>
        <w:jc w:val="center"/>
        <w:rPr>
          <w:rFonts w:ascii="Times New Roman" w:hAnsi="Times New Roman" w:cs="Times New Roman"/>
          <w:b/>
          <w:sz w:val="24"/>
          <w:szCs w:val="24"/>
          <w:lang w:val="hr-HR"/>
        </w:rPr>
      </w:pPr>
      <w:r>
        <w:rPr>
          <w:rFonts w:cs="Times New Roman" w:ascii="Times New Roman" w:hAnsi="Times New Roman"/>
          <w:b/>
          <w:sz w:val="24"/>
          <w:szCs w:val="24"/>
          <w:lang w:val="hr-HR"/>
        </w:rPr>
      </w:r>
    </w:p>
    <w:p>
      <w:pPr>
        <w:pStyle w:val="Normal"/>
        <w:spacing w:lineRule="auto" w:line="276"/>
        <w:ind w:end="140"/>
        <w:jc w:val="center"/>
        <w:rPr>
          <w:rFonts w:ascii="Times New Roman" w:hAnsi="Times New Roman" w:cs="Times New Roman"/>
          <w:b/>
          <w:sz w:val="24"/>
          <w:szCs w:val="24"/>
          <w:lang w:val="hr-HR"/>
        </w:rPr>
      </w:pPr>
      <w:r>
        <w:rPr>
          <w:rFonts w:cs="Times New Roman" w:ascii="Times New Roman" w:hAnsi="Times New Roman"/>
          <w:b/>
          <w:sz w:val="24"/>
          <w:szCs w:val="24"/>
          <w:lang w:val="hr-HR"/>
        </w:rPr>
        <w:t>Članak 2.</w:t>
      </w:r>
    </w:p>
    <w:p>
      <w:pPr>
        <w:pStyle w:val="ListParagraph"/>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numPr>
          <w:ilvl w:val="0"/>
          <w:numId w:val="11"/>
        </w:numPr>
        <w:spacing w:lineRule="auto" w:line="276"/>
        <w:ind w:hanging="360" w:start="720" w:end="140"/>
        <w:jc w:val="both"/>
        <w:rPr>
          <w:rFonts w:ascii="Times New Roman" w:hAnsi="Times New Roman" w:cs="Times New Roman"/>
          <w:sz w:val="24"/>
          <w:szCs w:val="24"/>
          <w:lang w:val="hr-HR"/>
        </w:rPr>
      </w:pPr>
      <w:r>
        <w:rPr>
          <w:rFonts w:cs="Times New Roman" w:ascii="Times New Roman" w:hAnsi="Times New Roman"/>
          <w:sz w:val="24"/>
          <w:szCs w:val="24"/>
          <w:lang w:val="hr-HR"/>
        </w:rPr>
        <w:t>Prilikom provođenja postupaka koji uređuje ovaj Pravilnik, Naručitelj je obvezan, u odnosu na sve gospodarske subjekte poštovati načelo slobode kretanja robe, načelo slobodnog poslovnog nastana i  načelo slobode pružanja usluge te načela koja iz toga proizlaze, kao što su načelo tržišnog natjecanja, načelo jednakog tretmana, načelo zabrane diskriminacije, načelo uzajamnog priznavanja, načelo razmjernosti i načelo transparentnosti.</w:t>
      </w:r>
    </w:p>
    <w:p>
      <w:pPr>
        <w:pStyle w:val="ListParagraph"/>
        <w:spacing w:lineRule="auto" w:line="276"/>
        <w:ind w:start="720" w:end="140"/>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numPr>
          <w:ilvl w:val="0"/>
          <w:numId w:val="11"/>
        </w:numPr>
        <w:spacing w:lineRule="auto" w:line="276"/>
        <w:ind w:hanging="360" w:start="720" w:end="140"/>
        <w:jc w:val="both"/>
        <w:rPr>
          <w:rFonts w:ascii="Times New Roman" w:hAnsi="Times New Roman" w:cs="Times New Roman"/>
          <w:sz w:val="24"/>
          <w:szCs w:val="24"/>
          <w:lang w:val="hr-HR"/>
        </w:rPr>
      </w:pPr>
      <w:r>
        <w:rPr>
          <w:rFonts w:cs="Times New Roman" w:ascii="Times New Roman" w:hAnsi="Times New Roman"/>
          <w:sz w:val="24"/>
          <w:szCs w:val="24"/>
          <w:lang w:val="hr-HR"/>
        </w:rPr>
        <w:t>Naručitelj je obvezan primjenjivati odredbe ovog Pravilnika na način koji omogućava učinkovitu provedbu postupaka jednostavne nabave te ekonomično i svrhovito trošenje javnih sredstava.</w:t>
      </w:r>
    </w:p>
    <w:p>
      <w:pPr>
        <w:pStyle w:val="ListParagraph"/>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numPr>
          <w:ilvl w:val="0"/>
          <w:numId w:val="11"/>
        </w:numPr>
        <w:spacing w:lineRule="auto" w:line="276"/>
        <w:ind w:hanging="360" w:start="720" w:end="140"/>
        <w:jc w:val="both"/>
        <w:rPr>
          <w:rFonts w:ascii="Times New Roman" w:hAnsi="Times New Roman" w:cs="Times New Roman"/>
          <w:sz w:val="24"/>
          <w:szCs w:val="24"/>
          <w:lang w:val="hr-HR"/>
        </w:rPr>
      </w:pPr>
      <w:r>
        <w:rPr>
          <w:rFonts w:cs="Times New Roman" w:ascii="Times New Roman" w:hAnsi="Times New Roman"/>
          <w:sz w:val="24"/>
          <w:szCs w:val="24"/>
          <w:lang w:val="hr-HR"/>
        </w:rPr>
        <w:t>Odredbe ZJN o sukobu interesa na odgovarajući način se primjenjuju u postupcima jednostavne nabave koji se provode temeljem ovog Pravilnika.</w:t>
      </w:r>
    </w:p>
    <w:p>
      <w:pPr>
        <w:pStyle w:val="ListParagraph"/>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rPr>
          <w:rFonts w:ascii="Times New Roman" w:hAnsi="Times New Roman" w:cs="Times New Roman"/>
          <w:b/>
          <w:sz w:val="24"/>
          <w:szCs w:val="24"/>
          <w:lang w:val="hr-HR"/>
        </w:rPr>
      </w:pPr>
      <w:r>
        <w:rPr>
          <w:rFonts w:cs="Times New Roman" w:ascii="Times New Roman" w:hAnsi="Times New Roman"/>
          <w:b/>
          <w:sz w:val="24"/>
          <w:szCs w:val="24"/>
          <w:lang w:val="hr-HR"/>
        </w:rPr>
        <w:t xml:space="preserve"> </w:t>
      </w:r>
      <w:r>
        <w:rPr>
          <w:rFonts w:cs="Times New Roman" w:ascii="Times New Roman" w:hAnsi="Times New Roman"/>
          <w:b/>
          <w:sz w:val="24"/>
          <w:szCs w:val="24"/>
          <w:lang w:val="hr-HR"/>
        </w:rPr>
        <w:t>POSTUPCI JEDNOSTAVNE NABAVE PREMA VRIJEDNOSNIM PRAGOVIMA</w:t>
      </w:r>
    </w:p>
    <w:p>
      <w:pPr>
        <w:pStyle w:val="ListParagraph"/>
        <w:rPr>
          <w:rFonts w:ascii="Times New Roman" w:hAnsi="Times New Roman" w:cs="Times New Roman"/>
          <w:sz w:val="24"/>
          <w:szCs w:val="24"/>
          <w:lang w:val="hr-HR"/>
        </w:rPr>
      </w:pPr>
      <w:r>
        <w:rPr>
          <w:rFonts w:cs="Times New Roman" w:ascii="Times New Roman" w:hAnsi="Times New Roman"/>
          <w:sz w:val="24"/>
          <w:szCs w:val="24"/>
          <w:lang w:val="hr-HR"/>
        </w:rPr>
      </w:r>
    </w:p>
    <w:p>
      <w:pPr>
        <w:pStyle w:val="Normal"/>
        <w:spacing w:lineRule="auto" w:line="276"/>
        <w:ind w:end="140"/>
        <w:jc w:val="center"/>
        <w:rPr>
          <w:rFonts w:ascii="Times New Roman" w:hAnsi="Times New Roman" w:cs="Times New Roman"/>
          <w:b/>
          <w:sz w:val="24"/>
          <w:szCs w:val="24"/>
          <w:lang w:val="hr-HR"/>
        </w:rPr>
      </w:pPr>
      <w:r>
        <w:rPr>
          <w:rFonts w:cs="Times New Roman" w:ascii="Times New Roman" w:hAnsi="Times New Roman"/>
          <w:b/>
          <w:sz w:val="24"/>
          <w:szCs w:val="24"/>
          <w:lang w:val="hr-HR"/>
        </w:rPr>
        <w:t>Članak 3.</w:t>
      </w:r>
    </w:p>
    <w:p>
      <w:pPr>
        <w:pStyle w:val="Normal"/>
        <w:spacing w:lineRule="auto" w:line="276"/>
        <w:ind w:end="140"/>
        <w:jc w:val="center"/>
        <w:rPr>
          <w:rFonts w:ascii="Times New Roman" w:hAnsi="Times New Roman" w:cs="Times New Roman"/>
          <w:b/>
          <w:sz w:val="24"/>
          <w:szCs w:val="24"/>
          <w:lang w:val="hr-HR"/>
        </w:rPr>
      </w:pPr>
      <w:r>
        <w:rPr>
          <w:rFonts w:cs="Times New Roman" w:ascii="Times New Roman" w:hAnsi="Times New Roman"/>
          <w:b/>
          <w:sz w:val="24"/>
          <w:szCs w:val="24"/>
          <w:lang w:val="hr-HR"/>
        </w:rPr>
      </w:r>
    </w:p>
    <w:p>
      <w:pPr>
        <w:pStyle w:val="ListParagraph"/>
        <w:numPr>
          <w:ilvl w:val="0"/>
          <w:numId w:val="5"/>
        </w:numPr>
        <w:spacing w:lineRule="auto" w:line="276"/>
        <w:ind w:hanging="360" w:start="720" w:end="140"/>
        <w:jc w:val="both"/>
        <w:rPr>
          <w:rFonts w:ascii="Times New Roman" w:hAnsi="Times New Roman" w:cs="Times New Roman"/>
          <w:sz w:val="24"/>
          <w:szCs w:val="24"/>
          <w:lang w:val="hr-HR"/>
        </w:rPr>
      </w:pPr>
      <w:r>
        <w:rPr>
          <w:rFonts w:cs="Times New Roman" w:ascii="Times New Roman" w:hAnsi="Times New Roman"/>
          <w:sz w:val="24"/>
          <w:szCs w:val="24"/>
          <w:lang w:val="hr-HR"/>
        </w:rPr>
        <w:t>Postupci jednostavne nabave u smislu ovog Pravilnika, dijele se na:</w:t>
      </w:r>
    </w:p>
    <w:p>
      <w:pPr>
        <w:pStyle w:val="ListParagraph"/>
        <w:numPr>
          <w:ilvl w:val="0"/>
          <w:numId w:val="4"/>
        </w:numPr>
        <w:spacing w:lineRule="auto" w:line="276"/>
        <w:ind w:hanging="360" w:start="1080" w:end="140"/>
        <w:jc w:val="both"/>
        <w:rPr>
          <w:rFonts w:ascii="Times New Roman" w:hAnsi="Times New Roman" w:cs="Times New Roman"/>
          <w:sz w:val="24"/>
          <w:szCs w:val="24"/>
          <w:lang w:val="hr-HR"/>
        </w:rPr>
      </w:pPr>
      <w:r>
        <w:rPr>
          <w:rFonts w:cs="Times New Roman" w:ascii="Times New Roman" w:hAnsi="Times New Roman"/>
          <w:sz w:val="24"/>
          <w:szCs w:val="24"/>
          <w:lang w:val="hr-HR"/>
        </w:rPr>
        <w:t>Postupke jednostavne nabave čija je procijenjena vrijednost manja od 10.000,00</w:t>
      </w:r>
      <w:r>
        <w:rPr>
          <w:rFonts w:cs="Times New Roman" w:ascii="Times New Roman" w:hAnsi="Times New Roman"/>
          <w:color w:val="FF0000"/>
          <w:sz w:val="24"/>
          <w:szCs w:val="24"/>
          <w:lang w:val="hr-HR"/>
        </w:rPr>
        <w:t xml:space="preserve"> </w:t>
      </w:r>
      <w:r>
        <w:rPr>
          <w:rFonts w:cs="Times New Roman" w:ascii="Times New Roman" w:hAnsi="Times New Roman"/>
          <w:sz w:val="24"/>
          <w:szCs w:val="24"/>
          <w:lang w:val="hr-HR"/>
        </w:rPr>
        <w:t>eura bez PDV-a,</w:t>
      </w:r>
    </w:p>
    <w:p>
      <w:pPr>
        <w:pStyle w:val="ListParagraph"/>
        <w:numPr>
          <w:ilvl w:val="0"/>
          <w:numId w:val="4"/>
        </w:numPr>
        <w:spacing w:lineRule="auto" w:line="276"/>
        <w:ind w:hanging="360" w:start="1080" w:end="140"/>
        <w:jc w:val="both"/>
        <w:rPr>
          <w:rFonts w:ascii="Times New Roman" w:hAnsi="Times New Roman" w:cs="Times New Roman"/>
          <w:sz w:val="24"/>
          <w:szCs w:val="24"/>
          <w:lang w:val="hr-HR"/>
        </w:rPr>
      </w:pPr>
      <w:r>
        <w:rPr>
          <w:rFonts w:cs="Times New Roman" w:ascii="Times New Roman" w:hAnsi="Times New Roman"/>
          <w:sz w:val="24"/>
          <w:szCs w:val="24"/>
          <w:lang w:val="hr-HR"/>
        </w:rPr>
        <w:t>Postupke jednostavne nabave čija je procijenjena vrijednost veća od 10.000,00 eura bez PDV-a te manja od 25.000,00 eura bez PDV-a za robu i usluge i projektne natječaje, odnosno manju od 45.000,00 eura bez PDV-a za nabavu radova,</w:t>
      </w:r>
    </w:p>
    <w:p>
      <w:pPr>
        <w:pStyle w:val="ListParagraph"/>
        <w:numPr>
          <w:ilvl w:val="0"/>
          <w:numId w:val="4"/>
        </w:numPr>
        <w:spacing w:lineRule="auto" w:line="276"/>
        <w:ind w:hanging="360" w:start="1080" w:end="140"/>
        <w:jc w:val="both"/>
        <w:rPr>
          <w:rFonts w:ascii="Times New Roman" w:hAnsi="Times New Roman" w:cs="Times New Roman"/>
          <w:sz w:val="24"/>
          <w:szCs w:val="24"/>
          <w:lang w:val="hr-HR"/>
        </w:rPr>
      </w:pPr>
      <w:r>
        <w:rPr>
          <w:rFonts w:cs="Times New Roman" w:ascii="Times New Roman" w:hAnsi="Times New Roman"/>
          <w:sz w:val="24"/>
          <w:szCs w:val="24"/>
          <w:lang w:val="hr-HR"/>
        </w:rPr>
        <w:t>Postupke jednostavne nabave čija je procijenjena vrijednost veća od 25.000,00 eura bez PDV-a, a manja od 50.000,00 eura bez PDV-a za nabavu robe, usluge i projektne natječaje, odnosno  veća od 45.000,00 eura bez PDV-a, a manja od 100.000,00 eura bez PDV-a za nabavu radova.</w:t>
      </w:r>
    </w:p>
    <w:p>
      <w:pPr>
        <w:pStyle w:val="ListParagraph"/>
        <w:spacing w:lineRule="auto" w:line="276"/>
        <w:ind w:start="720" w:end="140"/>
        <w:rPr>
          <w:rFonts w:ascii="Times New Roman" w:hAnsi="Times New Roman" w:cs="Times New Roman"/>
          <w:color w:val="EE0000"/>
          <w:sz w:val="24"/>
          <w:szCs w:val="24"/>
          <w:lang w:val="hr-HR"/>
        </w:rPr>
      </w:pPr>
      <w:r>
        <w:rPr>
          <w:rFonts w:cs="Times New Roman" w:ascii="Times New Roman" w:hAnsi="Times New Roman"/>
          <w:color w:val="EE0000"/>
          <w:sz w:val="24"/>
          <w:szCs w:val="24"/>
          <w:lang w:val="hr-HR"/>
        </w:rPr>
      </w:r>
    </w:p>
    <w:p>
      <w:pPr>
        <w:pStyle w:val="Normal"/>
        <w:spacing w:lineRule="auto" w:line="276"/>
        <w:ind w:end="140"/>
        <w:rPr>
          <w:rFonts w:ascii="Times New Roman" w:hAnsi="Times New Roman" w:cs="Times New Roman"/>
          <w:sz w:val="24"/>
          <w:szCs w:val="24"/>
          <w:lang w:val="hr-HR"/>
        </w:rPr>
      </w:pPr>
      <w:r>
        <w:rPr>
          <w:rFonts w:cs="Times New Roman" w:ascii="Times New Roman" w:hAnsi="Times New Roman"/>
          <w:sz w:val="24"/>
          <w:szCs w:val="24"/>
          <w:lang w:val="hr-HR"/>
        </w:rPr>
      </w:r>
    </w:p>
    <w:p>
      <w:pPr>
        <w:pStyle w:val="Normal"/>
        <w:spacing w:lineRule="auto" w:line="276"/>
        <w:rPr>
          <w:rFonts w:ascii="Times New Roman" w:hAnsi="Times New Roman" w:cs="Times New Roman"/>
          <w:b/>
          <w:bCs/>
          <w:sz w:val="24"/>
          <w:szCs w:val="24"/>
          <w:lang w:val="hr-HR"/>
        </w:rPr>
      </w:pPr>
      <w:r>
        <w:rPr>
          <w:rFonts w:cs="Times New Roman" w:ascii="Times New Roman" w:hAnsi="Times New Roman"/>
          <w:b/>
          <w:bCs/>
          <w:sz w:val="24"/>
          <w:szCs w:val="24"/>
          <w:lang w:val="hr-HR"/>
        </w:rPr>
        <w:t>POKRETANJE I PRIPREMA POSTUPKA</w:t>
      </w:r>
    </w:p>
    <w:p>
      <w:pPr>
        <w:pStyle w:val="Normal"/>
        <w:spacing w:lineRule="auto" w:line="276"/>
        <w:rPr>
          <w:rFonts w:ascii="Times New Roman" w:hAnsi="Times New Roman" w:cs="Times New Roman"/>
          <w:b/>
          <w:bCs/>
          <w:sz w:val="24"/>
          <w:szCs w:val="24"/>
          <w:lang w:val="hr-HR"/>
        </w:rPr>
      </w:pPr>
      <w:r>
        <w:rPr>
          <w:rFonts w:cs="Times New Roman" w:ascii="Times New Roman" w:hAnsi="Times New Roman"/>
          <w:b/>
          <w:bCs/>
          <w:sz w:val="24"/>
          <w:szCs w:val="24"/>
          <w:lang w:val="hr-HR"/>
        </w:rPr>
      </w:r>
    </w:p>
    <w:p>
      <w:pPr>
        <w:pStyle w:val="Normal"/>
        <w:spacing w:lineRule="auto" w:line="276" w:before="0" w:after="240"/>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t>Članak 4.</w:t>
      </w:r>
    </w:p>
    <w:p>
      <w:pPr>
        <w:pStyle w:val="ListParagraph"/>
        <w:numPr>
          <w:ilvl w:val="0"/>
          <w:numId w:val="6"/>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Predmet jednostavne nabave određuje se na način da predstavlja tehničku, tehnološku, oblikovnu, funkcionalnu ili drugu objektivno odredivu cjelinu, pri čemu se ne smije dijeliti vrijednost radova ili određene količine roba i/ili usluga s namjerom izbjegavanja primjene ZJN-a.</w:t>
      </w:r>
    </w:p>
    <w:p>
      <w:pPr>
        <w:pStyle w:val="ListParagraph"/>
        <w:numPr>
          <w:ilvl w:val="0"/>
          <w:numId w:val="6"/>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Prilikom planiranja potreba za nabavu roba, usluga i/ili radova, Naručitelj mora uzeti u obzir složenost predmeta nabave i vrijeme potrebno za pripremu i provedbu odgovarajućeg postupka nabave.</w:t>
      </w:r>
    </w:p>
    <w:p>
      <w:pPr>
        <w:pStyle w:val="ListParagraph"/>
        <w:numPr>
          <w:ilvl w:val="0"/>
          <w:numId w:val="6"/>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Postupci jednostavne nabave čija je vrijednost jednaka ili veća od 5.000,00 eura bez PDV-a,  navode se u Planu nabave.</w:t>
      </w:r>
    </w:p>
    <w:p>
      <w:pPr>
        <w:pStyle w:val="Normal"/>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Normal"/>
        <w:spacing w:lineRule="auto" w:line="276" w:before="0" w:after="240"/>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t>Članak 5.</w:t>
      </w:r>
    </w:p>
    <w:p>
      <w:pPr>
        <w:pStyle w:val="ListParagraph"/>
        <w:numPr>
          <w:ilvl w:val="0"/>
          <w:numId w:val="25"/>
        </w:numPr>
        <w:spacing w:lineRule="auto" w:line="276" w:before="0" w:after="240"/>
        <w:rPr>
          <w:rFonts w:ascii="Times New Roman" w:hAnsi="Times New Roman" w:cs="Times New Roman"/>
          <w:sz w:val="24"/>
          <w:szCs w:val="24"/>
          <w:lang w:val="hr-HR"/>
        </w:rPr>
      </w:pPr>
      <w:r>
        <w:rPr>
          <w:rFonts w:cs="Times New Roman" w:ascii="Times New Roman" w:hAnsi="Times New Roman"/>
          <w:sz w:val="24"/>
          <w:szCs w:val="24"/>
          <w:lang w:val="hr-HR"/>
        </w:rPr>
        <w:t>Za postupke iz članka 3. stavka 1. točke 2. i 3. Ravnatelj donosi Odluku o imenovanju stručnog povjerenstva koja obavezno sadrži: naziv predmeta nabave, procijenjenu vrijednost nabave, podatke o stručnom povjerenstvu za nabavu, njihove obveze i ovlasti u postupku jednostavne nabave.</w:t>
      </w:r>
    </w:p>
    <w:p>
      <w:pPr>
        <w:pStyle w:val="ListParagraph"/>
        <w:numPr>
          <w:ilvl w:val="0"/>
          <w:numId w:val="25"/>
        </w:numPr>
        <w:spacing w:lineRule="auto" w:line="276" w:before="0" w:after="240"/>
        <w:rPr>
          <w:rFonts w:ascii="Times New Roman" w:hAnsi="Times New Roman" w:cs="Times New Roman"/>
          <w:sz w:val="24"/>
          <w:szCs w:val="24"/>
          <w:lang w:val="hr-HR"/>
        </w:rPr>
      </w:pPr>
      <w:r>
        <w:rPr>
          <w:rFonts w:cs="Times New Roman" w:ascii="Times New Roman" w:hAnsi="Times New Roman"/>
          <w:sz w:val="24"/>
          <w:szCs w:val="24"/>
          <w:lang w:val="hr-HR"/>
        </w:rPr>
        <w:t xml:space="preserve">Članovi stručnog povjerenstva za nabavu mogu biti i osobe koji nisu zaposlenici Naručitelja. </w:t>
      </w:r>
    </w:p>
    <w:p>
      <w:pPr>
        <w:pStyle w:val="ListParagraph"/>
        <w:numPr>
          <w:ilvl w:val="0"/>
          <w:numId w:val="25"/>
        </w:numPr>
        <w:spacing w:lineRule="auto" w:line="276" w:before="0" w:after="240"/>
        <w:rPr>
          <w:rFonts w:ascii="Times New Roman" w:hAnsi="Times New Roman" w:cs="Times New Roman"/>
          <w:sz w:val="24"/>
          <w:szCs w:val="24"/>
          <w:lang w:val="hr-HR"/>
        </w:rPr>
      </w:pPr>
      <w:r>
        <w:rPr>
          <w:rFonts w:cs="Times New Roman" w:ascii="Times New Roman" w:hAnsi="Times New Roman"/>
          <w:sz w:val="24"/>
          <w:szCs w:val="24"/>
          <w:lang w:val="hr-HR"/>
        </w:rPr>
        <w:t>Obveze i ovlasti stručnog povjerenstva za jednostavnu nabavu su:</w:t>
      </w:r>
    </w:p>
    <w:p>
      <w:pPr>
        <w:pStyle w:val="Normal"/>
        <w:numPr>
          <w:ilvl w:val="0"/>
          <w:numId w:val="24"/>
        </w:numPr>
        <w:spacing w:lineRule="auto" w:line="276" w:before="0" w:after="240"/>
        <w:rPr>
          <w:rFonts w:ascii="Times New Roman" w:hAnsi="Times New Roman" w:cs="Times New Roman"/>
          <w:sz w:val="24"/>
          <w:szCs w:val="24"/>
          <w:lang w:val="hr-HR"/>
        </w:rPr>
      </w:pPr>
      <w:r>
        <w:rPr>
          <w:rFonts w:cs="Times New Roman" w:ascii="Times New Roman" w:hAnsi="Times New Roman"/>
          <w:sz w:val="24"/>
          <w:szCs w:val="24"/>
          <w:lang w:val="hr-HR"/>
        </w:rPr>
        <w:t>Priprema postupaka jednostavne nabave: izrada poziva za dostavu ponuda;</w:t>
      </w:r>
    </w:p>
    <w:p>
      <w:pPr>
        <w:pStyle w:val="Normal"/>
        <w:numPr>
          <w:ilvl w:val="0"/>
          <w:numId w:val="24"/>
        </w:numPr>
        <w:spacing w:lineRule="auto" w:line="276" w:before="0" w:after="240"/>
        <w:rPr>
          <w:rFonts w:ascii="Times New Roman" w:hAnsi="Times New Roman" w:cs="Times New Roman"/>
          <w:sz w:val="24"/>
          <w:szCs w:val="24"/>
          <w:lang w:val="hr-HR"/>
        </w:rPr>
      </w:pPr>
      <w:r>
        <w:rPr>
          <w:rFonts w:cs="Times New Roman" w:ascii="Times New Roman" w:hAnsi="Times New Roman"/>
          <w:sz w:val="24"/>
          <w:szCs w:val="24"/>
          <w:lang w:val="hr-HR"/>
        </w:rPr>
        <w:t>Provedba postupka jednostavne nabave što uključuje slanje Poziva za dostavu ponuda gospodarskim subjektima, otvaranje pristiglih ponuda, sastavljanje zapisnika o otvaranju, pregledu i ocjeni ponuda, rangiranje ponuda sukladno kriteriju za odabir ponuda, prijedlog za odabir najpovoljnije ponude te prijedlog za poništenje postupka;</w:t>
      </w:r>
    </w:p>
    <w:p>
      <w:pPr>
        <w:pStyle w:val="Normal"/>
        <w:numPr>
          <w:ilvl w:val="0"/>
          <w:numId w:val="24"/>
        </w:numPr>
        <w:spacing w:lineRule="auto" w:line="276" w:before="0" w:after="240"/>
        <w:rPr>
          <w:rFonts w:ascii="Times New Roman" w:hAnsi="Times New Roman" w:cs="Times New Roman"/>
          <w:sz w:val="24"/>
          <w:szCs w:val="24"/>
          <w:lang w:val="hr-HR"/>
        </w:rPr>
      </w:pPr>
      <w:r>
        <w:rPr>
          <w:rFonts w:cs="Times New Roman" w:ascii="Times New Roman" w:hAnsi="Times New Roman"/>
          <w:sz w:val="24"/>
          <w:szCs w:val="24"/>
          <w:lang w:val="hr-HR"/>
        </w:rPr>
        <w:t>izrada prijedloga ugovora o jednostavnoj nabavi.</w:t>
      </w:r>
    </w:p>
    <w:p>
      <w:pPr>
        <w:pStyle w:val="ListParagraph"/>
        <w:numPr>
          <w:ilvl w:val="0"/>
          <w:numId w:val="25"/>
        </w:numPr>
        <w:spacing w:lineRule="auto" w:line="276" w:before="0" w:after="240"/>
        <w:rPr>
          <w:rFonts w:ascii="Times New Roman" w:hAnsi="Times New Roman" w:cs="Times New Roman"/>
          <w:sz w:val="24"/>
          <w:szCs w:val="24"/>
          <w:lang w:val="hr-HR"/>
        </w:rPr>
      </w:pPr>
      <w:r>
        <w:rPr>
          <w:rFonts w:cs="Times New Roman" w:ascii="Times New Roman" w:hAnsi="Times New Roman"/>
          <w:sz w:val="24"/>
          <w:szCs w:val="24"/>
          <w:lang w:val="hr-HR"/>
        </w:rPr>
        <w:t xml:space="preserve">U pripremi i provedbi postupka jednostavne nabave moraju sudjelovati najmanje 2 (dva) člana stručnog povjerenstva. </w:t>
      </w:r>
    </w:p>
    <w:p>
      <w:pPr>
        <w:pStyle w:val="Normal"/>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Normal"/>
        <w:spacing w:lineRule="auto" w:line="276"/>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t xml:space="preserve"> </w:t>
      </w:r>
      <w:r>
        <w:rPr>
          <w:rFonts w:cs="Times New Roman" w:ascii="Times New Roman" w:hAnsi="Times New Roman"/>
          <w:b/>
          <w:bCs/>
          <w:sz w:val="24"/>
          <w:szCs w:val="24"/>
          <w:lang w:val="hr-HR"/>
        </w:rPr>
        <w:t xml:space="preserve">POSTUPAK JEDNOSTAVNE NABAVE PROCIJENJENE VRIJEDNOSTI MANJE OD 10.000,00 EURA BEZ PDV-A </w:t>
      </w:r>
    </w:p>
    <w:p>
      <w:pPr>
        <w:pStyle w:val="Normal"/>
        <w:spacing w:lineRule="auto" w:line="276"/>
        <w:jc w:val="center"/>
        <w:rPr>
          <w:rFonts w:ascii="Times New Roman" w:hAnsi="Times New Roman" w:cs="Times New Roman"/>
          <w:sz w:val="24"/>
          <w:szCs w:val="24"/>
          <w:lang w:val="hr-HR"/>
        </w:rPr>
      </w:pPr>
      <w:r>
        <w:rPr>
          <w:rFonts w:cs="Times New Roman" w:ascii="Times New Roman" w:hAnsi="Times New Roman"/>
          <w:sz w:val="24"/>
          <w:szCs w:val="24"/>
          <w:lang w:val="hr-HR"/>
        </w:rPr>
      </w:r>
    </w:p>
    <w:p>
      <w:pPr>
        <w:pStyle w:val="Normal"/>
        <w:spacing w:lineRule="auto" w:line="276" w:before="0" w:after="240"/>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t>Članak 6.</w:t>
      </w:r>
    </w:p>
    <w:p>
      <w:pPr>
        <w:pStyle w:val="ListParagraph"/>
        <w:numPr>
          <w:ilvl w:val="0"/>
          <w:numId w:val="7"/>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Postupak jednostavne nabave procijenjene vrijednosti manje od 10.000,00</w:t>
      </w:r>
      <w:r>
        <w:rPr>
          <w:rFonts w:cs="Times New Roman" w:ascii="Times New Roman" w:hAnsi="Times New Roman"/>
          <w:color w:val="FF0000"/>
          <w:sz w:val="24"/>
          <w:szCs w:val="24"/>
          <w:lang w:val="hr-HR"/>
        </w:rPr>
        <w:t xml:space="preserve"> </w:t>
      </w:r>
      <w:r>
        <w:rPr>
          <w:rFonts w:cs="Times New Roman" w:ascii="Times New Roman" w:hAnsi="Times New Roman"/>
          <w:sz w:val="24"/>
          <w:szCs w:val="24"/>
          <w:lang w:val="hr-HR"/>
        </w:rPr>
        <w:t>eura bez PDV-a  provodi se izdavanjem Narudžbenice ili sklapanjem ugovora, u pravilu na temelju jedne ili više dostavljenih ponuda, pristigle elektoničkim putem (email).</w:t>
      </w:r>
    </w:p>
    <w:p>
      <w:pPr>
        <w:pStyle w:val="Normal"/>
        <w:spacing w:lineRule="auto" w:line="276"/>
        <w:jc w:val="both"/>
        <w:rPr>
          <w:rFonts w:ascii="Times New Roman" w:hAnsi="Times New Roman" w:cs="Times New Roman"/>
          <w:color w:val="FF0000"/>
          <w:sz w:val="24"/>
          <w:szCs w:val="24"/>
          <w:lang w:val="hr-HR"/>
        </w:rPr>
      </w:pPr>
      <w:r>
        <w:rPr>
          <w:rFonts w:cs="Times New Roman" w:ascii="Times New Roman" w:hAnsi="Times New Roman"/>
          <w:color w:val="FF0000"/>
          <w:sz w:val="24"/>
          <w:szCs w:val="24"/>
          <w:lang w:val="hr-HR"/>
        </w:rPr>
      </w:r>
    </w:p>
    <w:p>
      <w:pPr>
        <w:pStyle w:val="ListParagraph"/>
        <w:numPr>
          <w:ilvl w:val="0"/>
          <w:numId w:val="7"/>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Narudžbenicu potpisuje Ravnatelj.</w:t>
      </w:r>
    </w:p>
    <w:p>
      <w:pPr>
        <w:pStyle w:val="ListParagraph"/>
        <w:numPr>
          <w:ilvl w:val="0"/>
          <w:numId w:val="7"/>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Iznimno, a po potrebi, postupak jednostavne nabave iz stavka 1. ovog članka može se provesti sklapanjem Ugovora kojeg potpisuje Ravnatelj.</w:t>
      </w:r>
    </w:p>
    <w:p>
      <w:pPr>
        <w:pStyle w:val="Normal"/>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numPr>
          <w:ilvl w:val="0"/>
          <w:numId w:val="7"/>
        </w:numPr>
        <w:spacing w:lineRule="auto" w:line="276"/>
        <w:jc w:val="both"/>
        <w:rPr>
          <w:rFonts w:ascii="Times New Roman" w:hAnsi="Times New Roman" w:cs="Times New Roman"/>
          <w:color w:val="EE0000"/>
          <w:sz w:val="24"/>
          <w:szCs w:val="24"/>
          <w:lang w:val="hr-HR"/>
        </w:rPr>
      </w:pPr>
      <w:r>
        <w:rPr>
          <w:rFonts w:cs="Times New Roman" w:ascii="Times New Roman" w:hAnsi="Times New Roman"/>
          <w:sz w:val="24"/>
          <w:szCs w:val="24"/>
          <w:lang w:val="hr-HR"/>
        </w:rPr>
        <w:t>Na postupak izdavanja narudžbenica i sklapanja ugovora o nabavi za nabavu roba, usluga i radova se na odgovarajući način primjenjuju odredbe Pravilnika o proceduri stvaranja obveza u Tehničke škole Karlovac, Karlovac.</w:t>
      </w:r>
    </w:p>
    <w:p>
      <w:pPr>
        <w:pStyle w:val="Normal"/>
        <w:spacing w:lineRule="auto" w:line="276"/>
        <w:jc w:val="both"/>
        <w:rPr>
          <w:rFonts w:ascii="Times New Roman" w:hAnsi="Times New Roman" w:cs="Times New Roman"/>
          <w:color w:val="FF0000"/>
          <w:sz w:val="24"/>
          <w:szCs w:val="24"/>
          <w:lang w:val="hr-HR"/>
        </w:rPr>
      </w:pPr>
      <w:r>
        <w:rPr>
          <w:rFonts w:cs="Times New Roman" w:ascii="Times New Roman" w:hAnsi="Times New Roman"/>
          <w:color w:val="FF0000"/>
          <w:sz w:val="24"/>
          <w:szCs w:val="24"/>
          <w:lang w:val="hr-HR"/>
        </w:rPr>
      </w:r>
    </w:p>
    <w:p>
      <w:pPr>
        <w:pStyle w:val="Normal"/>
        <w:spacing w:lineRule="auto" w:line="276"/>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t xml:space="preserve"> </w:t>
      </w:r>
      <w:r>
        <w:rPr>
          <w:rFonts w:cs="Times New Roman" w:ascii="Times New Roman" w:hAnsi="Times New Roman"/>
          <w:b/>
          <w:bCs/>
          <w:sz w:val="24"/>
          <w:szCs w:val="24"/>
          <w:lang w:val="hr-HR"/>
        </w:rPr>
        <w:t>POSTUPAK JEDNOSTAVNE NABAVE PROCIJENJENE VRIJEDNOSTI VEĆE OD 10.000,00 EURA  BEZ PDV-A   I MANJE OD 25.000,00 EURA BEZ PDV-A, ODNOSNO MANJE OD 45.000,00 EURA BEZ PDV-A</w:t>
      </w:r>
    </w:p>
    <w:p>
      <w:pPr>
        <w:pStyle w:val="Normal"/>
        <w:spacing w:lineRule="auto" w:line="276"/>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r>
    </w:p>
    <w:p>
      <w:pPr>
        <w:pStyle w:val="Normal"/>
        <w:spacing w:lineRule="auto" w:line="276" w:before="0" w:after="240"/>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t>Članak 7.</w:t>
      </w:r>
    </w:p>
    <w:p>
      <w:pPr>
        <w:pStyle w:val="ListParagraph"/>
        <w:numPr>
          <w:ilvl w:val="0"/>
          <w:numId w:val="12"/>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Postupak jednostavne nabave procijenjene vrijednosti veće od 10.000,00 eura bez PDV-a  i manje od 25.000,00 eura za nabavu roba i usluga i projektne natječaje, odnosno manje od 45.000,00 eura bez PDV-a za radove pokreće se slanjem Poziva za dostavu ponude u postupku jednostavne nabave na adrese najmanje 3 (tri) gospodarska subjekta, ovisno o predmetu nabave, putem modula u Elektroničkom oglasniku javne nabave Republike Hrvatske.</w:t>
      </w:r>
    </w:p>
    <w:p>
      <w:pPr>
        <w:pStyle w:val="ListParagraph"/>
        <w:numPr>
          <w:ilvl w:val="0"/>
          <w:numId w:val="12"/>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 xml:space="preserve">Ovisno o prirodi predmeta nabave i razini tržišnog natjecanja, a uvažavajući načelo učinkovitosti i ekonomičnosti, broj gospodarskih subjekata može biti i manje od 3 (tri), odnosno nabava se može ugovoriti  temeljem ponude zatražene od  jednog (1) gospodarskog subjekta, dostavljene putem elektoničkim putem (emailom)  u sljedećim slučajevima: </w:t>
      </w:r>
    </w:p>
    <w:p>
      <w:pPr>
        <w:pStyle w:val="ListParagraph"/>
        <w:spacing w:lineRule="auto" w:line="276"/>
        <w:ind w:start="720"/>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numPr>
          <w:ilvl w:val="0"/>
          <w:numId w:val="2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ako nije podnesena nijedna ponuda ili nijedna valjana ponuda u prethodno provedenom postupku jednostavne nabave, pod uvjetom da početni ugovorni uvjeti nisu bitno izmijenjeni,</w:t>
      </w:r>
    </w:p>
    <w:p>
      <w:pPr>
        <w:pStyle w:val="ListParagraph"/>
        <w:numPr>
          <w:ilvl w:val="0"/>
          <w:numId w:val="2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 xml:space="preserve"> </w:t>
      </w:r>
      <w:r>
        <w:rPr>
          <w:rFonts w:cs="Times New Roman" w:ascii="Times New Roman" w:hAnsi="Times New Roman"/>
          <w:sz w:val="24"/>
          <w:szCs w:val="24"/>
          <w:lang w:val="hr-HR"/>
        </w:rPr>
        <w:t>ako zbog objektivnih razloga predmet nabave može izvršiti, isporučiti ili pružiti samo određeni gospodarski subjekt, i to:</w:t>
      </w:r>
    </w:p>
    <w:p>
      <w:pPr>
        <w:pStyle w:val="ListParagraph"/>
        <w:spacing w:lineRule="auto" w:line="276"/>
        <w:ind w:start="1440"/>
        <w:jc w:val="both"/>
        <w:rPr>
          <w:rFonts w:ascii="Times New Roman" w:hAnsi="Times New Roman" w:cs="Times New Roman"/>
          <w:sz w:val="24"/>
          <w:szCs w:val="24"/>
          <w:lang w:val="hr-HR"/>
        </w:rPr>
      </w:pPr>
      <w:r>
        <w:rPr>
          <w:rFonts w:cs="Times New Roman" w:ascii="Times New Roman" w:hAnsi="Times New Roman"/>
          <w:sz w:val="24"/>
          <w:szCs w:val="24"/>
          <w:lang w:val="hr-HR"/>
        </w:rPr>
        <w:t>1. ako je predmet nabave stvaranje ili stjecanje jedinstvenog umjetničkog djela ili umjetničke izvedbe,</w:t>
      </w:r>
    </w:p>
    <w:p>
      <w:pPr>
        <w:pStyle w:val="ListParagraph"/>
        <w:spacing w:lineRule="auto" w:line="276"/>
        <w:ind w:start="1440"/>
        <w:jc w:val="both"/>
        <w:rPr>
          <w:rFonts w:ascii="Times New Roman" w:hAnsi="Times New Roman" w:cs="Times New Roman"/>
          <w:sz w:val="24"/>
          <w:szCs w:val="24"/>
          <w:lang w:val="hr-HR"/>
        </w:rPr>
      </w:pPr>
      <w:r>
        <w:rPr>
          <w:rFonts w:cs="Times New Roman" w:ascii="Times New Roman" w:hAnsi="Times New Roman"/>
          <w:sz w:val="24"/>
          <w:szCs w:val="24"/>
          <w:lang w:val="hr-HR"/>
        </w:rPr>
        <w:t>2. ako iz tehničkih razloga predmet nabave može isporučiti samo određeni gospodarski subjekt ili</w:t>
      </w:r>
    </w:p>
    <w:p>
      <w:pPr>
        <w:pStyle w:val="ListParagraph"/>
        <w:spacing w:lineRule="auto" w:line="276"/>
        <w:ind w:firstLine="720" w:start="720"/>
        <w:jc w:val="both"/>
        <w:rPr>
          <w:rFonts w:ascii="Times New Roman" w:hAnsi="Times New Roman" w:cs="Times New Roman"/>
          <w:sz w:val="24"/>
          <w:szCs w:val="24"/>
          <w:lang w:val="hr-HR"/>
        </w:rPr>
      </w:pPr>
      <w:r>
        <w:rPr>
          <w:rFonts w:cs="Times New Roman" w:ascii="Times New Roman" w:hAnsi="Times New Roman"/>
          <w:sz w:val="24"/>
          <w:szCs w:val="24"/>
          <w:lang w:val="hr-HR"/>
        </w:rPr>
        <w:t>3. ako je to nužno radi zaštite isključivih prava, uključujući prava intelektualnog vlasništva,</w:t>
      </w:r>
    </w:p>
    <w:p>
      <w:pPr>
        <w:pStyle w:val="ListParagraph"/>
        <w:numPr>
          <w:ilvl w:val="0"/>
          <w:numId w:val="23"/>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 xml:space="preserve">      </w:t>
      </w:r>
      <w:r>
        <w:rPr>
          <w:rFonts w:cs="Times New Roman" w:ascii="Times New Roman" w:hAnsi="Times New Roman"/>
          <w:sz w:val="24"/>
          <w:szCs w:val="24"/>
          <w:lang w:val="hr-HR"/>
        </w:rPr>
        <w:t xml:space="preserve">ako postoji iznimna žurnost uzrokovana događajima koje naručitelj nije mogao predvidjeti niti  </w:t>
      </w:r>
    </w:p>
    <w:p>
      <w:pPr>
        <w:pStyle w:val="Normal"/>
        <w:spacing w:lineRule="auto" w:line="276"/>
        <w:ind w:start="720"/>
        <w:jc w:val="both"/>
        <w:rPr>
          <w:rFonts w:ascii="Times New Roman" w:hAnsi="Times New Roman" w:cs="Times New Roman"/>
          <w:sz w:val="24"/>
          <w:szCs w:val="24"/>
          <w:lang w:val="hr-HR"/>
        </w:rPr>
      </w:pPr>
      <w:r>
        <w:rPr>
          <w:rFonts w:cs="Times New Roman" w:ascii="Times New Roman" w:hAnsi="Times New Roman"/>
          <w:sz w:val="24"/>
          <w:szCs w:val="24"/>
          <w:lang w:val="hr-HR"/>
        </w:rPr>
        <w:t xml:space="preserve">              </w:t>
      </w:r>
      <w:r>
        <w:rPr>
          <w:rFonts w:cs="Times New Roman" w:ascii="Times New Roman" w:hAnsi="Times New Roman"/>
          <w:sz w:val="24"/>
          <w:szCs w:val="24"/>
          <w:lang w:val="hr-HR"/>
        </w:rPr>
        <w:t>na njih utjecati,</w:t>
      </w:r>
    </w:p>
    <w:p>
      <w:pPr>
        <w:pStyle w:val="ListParagraph"/>
        <w:numPr>
          <w:ilvl w:val="0"/>
          <w:numId w:val="23"/>
        </w:numPr>
        <w:rPr>
          <w:rFonts w:ascii="Times New Roman" w:hAnsi="Times New Roman" w:cs="Times New Roman"/>
          <w:sz w:val="24"/>
          <w:szCs w:val="24"/>
          <w:lang w:val="hr-HR"/>
        </w:rPr>
      </w:pPr>
      <w:r>
        <w:rPr>
          <w:rFonts w:cs="Times New Roman" w:ascii="Times New Roman" w:hAnsi="Times New Roman"/>
          <w:sz w:val="24"/>
          <w:szCs w:val="24"/>
          <w:lang w:val="hr-HR"/>
        </w:rPr>
        <w:t xml:space="preserve">       </w:t>
      </w:r>
      <w:r>
        <w:rPr>
          <w:rFonts w:cs="Times New Roman" w:ascii="Times New Roman" w:hAnsi="Times New Roman"/>
          <w:sz w:val="24"/>
          <w:szCs w:val="24"/>
          <w:lang w:val="hr-HR"/>
        </w:rPr>
        <w:t xml:space="preserve">za nabavu javnobilježničkih usluga, odvjetničkih usluga, zajmova i kredita, zdravstvenih   </w:t>
      </w:r>
    </w:p>
    <w:p>
      <w:pPr>
        <w:pStyle w:val="ListParagraph"/>
        <w:ind w:start="1080"/>
        <w:rPr>
          <w:rFonts w:ascii="Times New Roman" w:hAnsi="Times New Roman" w:cs="Times New Roman"/>
          <w:sz w:val="24"/>
          <w:szCs w:val="24"/>
          <w:lang w:val="hr-HR"/>
        </w:rPr>
      </w:pPr>
      <w:r>
        <w:rPr>
          <w:rFonts w:cs="Times New Roman" w:ascii="Times New Roman" w:hAnsi="Times New Roman"/>
          <w:sz w:val="24"/>
          <w:szCs w:val="24"/>
          <w:lang w:val="hr-HR"/>
        </w:rPr>
        <w:t xml:space="preserve">       </w:t>
      </w:r>
      <w:r>
        <w:rPr>
          <w:rFonts w:cs="Times New Roman" w:ascii="Times New Roman" w:hAnsi="Times New Roman"/>
          <w:sz w:val="24"/>
          <w:szCs w:val="24"/>
          <w:lang w:val="hr-HR"/>
        </w:rPr>
        <w:t xml:space="preserve">usluga, socijalnih usluga, usluga obrazovanja, konzervatorskih usluga, usluga vještaka,  </w:t>
      </w:r>
    </w:p>
    <w:p>
      <w:pPr>
        <w:pStyle w:val="ListParagraph"/>
        <w:ind w:start="1080"/>
        <w:rPr>
          <w:rFonts w:ascii="Times New Roman" w:hAnsi="Times New Roman" w:cs="Times New Roman"/>
          <w:sz w:val="24"/>
          <w:szCs w:val="24"/>
          <w:lang w:val="hr-HR"/>
        </w:rPr>
      </w:pPr>
      <w:r>
        <w:rPr>
          <w:rFonts w:cs="Times New Roman" w:ascii="Times New Roman" w:hAnsi="Times New Roman"/>
          <w:sz w:val="24"/>
          <w:szCs w:val="24"/>
          <w:lang w:val="hr-HR"/>
        </w:rPr>
        <w:t xml:space="preserve">       </w:t>
      </w:r>
      <w:r>
        <w:rPr>
          <w:rFonts w:cs="Times New Roman" w:ascii="Times New Roman" w:hAnsi="Times New Roman"/>
          <w:sz w:val="24"/>
          <w:szCs w:val="24"/>
          <w:lang w:val="hr-HR"/>
        </w:rPr>
        <w:t xml:space="preserve">hotelskih i restoranskih usluga, usluga cateringa, nabavu robe za potrebe protokola,    </w:t>
      </w:r>
    </w:p>
    <w:p>
      <w:pPr>
        <w:pStyle w:val="ListParagraph"/>
        <w:ind w:start="1080"/>
        <w:rPr>
          <w:rFonts w:ascii="Times New Roman" w:hAnsi="Times New Roman" w:cs="Times New Roman"/>
          <w:sz w:val="24"/>
          <w:szCs w:val="24"/>
          <w:lang w:val="hr-HR"/>
        </w:rPr>
      </w:pPr>
      <w:r>
        <w:rPr>
          <w:rFonts w:cs="Times New Roman" w:ascii="Times New Roman" w:hAnsi="Times New Roman"/>
          <w:sz w:val="24"/>
          <w:szCs w:val="24"/>
          <w:lang w:val="hr-HR"/>
        </w:rPr>
        <w:t xml:space="preserve">        </w:t>
      </w:r>
      <w:r>
        <w:rPr>
          <w:rFonts w:cs="Times New Roman" w:ascii="Times New Roman" w:hAnsi="Times New Roman"/>
          <w:sz w:val="24"/>
          <w:szCs w:val="24"/>
          <w:lang w:val="hr-HR"/>
        </w:rPr>
        <w:t xml:space="preserve">programskog materijala namijenjenog za audiovizualne medijske usluge, plaćanje kotizacije </w:t>
      </w:r>
    </w:p>
    <w:p>
      <w:pPr>
        <w:pStyle w:val="ListParagraph"/>
        <w:ind w:start="1440"/>
        <w:rPr>
          <w:rFonts w:ascii="Times New Roman" w:hAnsi="Times New Roman" w:cs="Times New Roman"/>
          <w:sz w:val="24"/>
          <w:szCs w:val="24"/>
          <w:lang w:val="hr-HR"/>
        </w:rPr>
      </w:pPr>
      <w:r>
        <w:rPr>
          <w:rFonts w:cs="Times New Roman" w:ascii="Times New Roman" w:hAnsi="Times New Roman"/>
          <w:sz w:val="24"/>
          <w:szCs w:val="24"/>
          <w:lang w:val="hr-HR"/>
        </w:rPr>
        <w:t>za sudjelovanje na stručnim skupovima, konferencijama, seminarima i drugim stručnim događanjima, troškove službenih putovanja,</w:t>
      </w:r>
    </w:p>
    <w:p>
      <w:pPr>
        <w:pStyle w:val="ListParagraph"/>
        <w:numPr>
          <w:ilvl w:val="0"/>
          <w:numId w:val="23"/>
        </w:numPr>
        <w:rPr>
          <w:rFonts w:ascii="Times New Roman" w:hAnsi="Times New Roman" w:cs="Times New Roman"/>
          <w:sz w:val="24"/>
          <w:szCs w:val="24"/>
          <w:lang w:val="hr-HR"/>
        </w:rPr>
      </w:pPr>
      <w:r>
        <w:rPr>
          <w:rFonts w:cs="Times New Roman" w:ascii="Times New Roman" w:hAnsi="Times New Roman"/>
          <w:sz w:val="24"/>
          <w:szCs w:val="24"/>
          <w:lang w:val="hr-HR"/>
        </w:rPr>
        <w:t xml:space="preserve">        </w:t>
      </w:r>
      <w:r>
        <w:rPr>
          <w:rFonts w:cs="Times New Roman" w:ascii="Times New Roman" w:hAnsi="Times New Roman"/>
          <w:sz w:val="24"/>
          <w:szCs w:val="24"/>
          <w:lang w:val="hr-HR"/>
        </w:rPr>
        <w:t>radi zaštite javnog interesa kao što je javno zdravlje ili zaštita okoliša.</w:t>
      </w:r>
    </w:p>
    <w:p>
      <w:pPr>
        <w:pStyle w:val="ListParagraph"/>
        <w:spacing w:lineRule="auto" w:line="276"/>
        <w:ind w:start="720"/>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numPr>
          <w:ilvl w:val="0"/>
          <w:numId w:val="12"/>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Rok za dostavu ponuda mora biti primjeren predmetu nabave i ne smije biti kraći od 5 (pet) dana od dana slanja Poziva za dostavu ponude, osim u slučaju žurne nabave, kada rok ne smije biti kraći od 2 (dva) radna dana.</w:t>
      </w:r>
    </w:p>
    <w:p>
      <w:pPr>
        <w:pStyle w:val="Normal"/>
        <w:spacing w:lineRule="auto" w:line="276"/>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r>
    </w:p>
    <w:p>
      <w:pPr>
        <w:pStyle w:val="Normal"/>
        <w:spacing w:lineRule="auto" w:line="276"/>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t xml:space="preserve"> </w:t>
      </w:r>
      <w:r>
        <w:rPr>
          <w:rFonts w:cs="Times New Roman" w:ascii="Times New Roman" w:hAnsi="Times New Roman"/>
          <w:b/>
          <w:bCs/>
          <w:sz w:val="24"/>
          <w:szCs w:val="24"/>
          <w:lang w:val="hr-HR"/>
        </w:rPr>
        <w:t>POSTUPAK JEDNOSTAVNE NABAVE PROCIJENJENE VRIJEDNOSTI VEĆE OD 25.000,00 EURA BEZ PDV-A I MANJE OD 50.000,00 EURA BEZ PDV-A ZA NABAVU ROBA I/ILI USLUGA, ODNOSNO VEĆE OD 45.000,00 EURA BEZ PDV-A I MANJE OD 100.000,00 EURA BEZ PDV-A ZA NABAVU RADOVA</w:t>
      </w:r>
    </w:p>
    <w:p>
      <w:pPr>
        <w:pStyle w:val="Normal"/>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Normal"/>
        <w:spacing w:lineRule="auto" w:line="276" w:before="0" w:after="240"/>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t>Članak 8.</w:t>
      </w:r>
    </w:p>
    <w:p>
      <w:pPr>
        <w:pStyle w:val="ListParagraph"/>
        <w:numPr>
          <w:ilvl w:val="0"/>
          <w:numId w:val="8"/>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Postupak jednostavne nabave procijenjene vrijednosti veće od 25.000,00 eura bez PDV-a i manje od 50.000,00 eura bez PDV-a za nabavu roba i/ili usluga, odnosno veće od 45.000,00 eura bez PDV-a,  manje od 100.000,00 eura bez PDV-a za nabavu radova, provodi se javnom objavom u Elektroničkom oglasniku javne nabave Republike Hrvatske.</w:t>
      </w:r>
    </w:p>
    <w:p>
      <w:pPr>
        <w:pStyle w:val="ListParagraph"/>
        <w:numPr>
          <w:ilvl w:val="0"/>
          <w:numId w:val="8"/>
        </w:numPr>
        <w:spacing w:before="0" w:after="240"/>
        <w:rPr>
          <w:rFonts w:ascii="Times New Roman" w:hAnsi="Times New Roman" w:cs="Times New Roman"/>
          <w:sz w:val="24"/>
          <w:szCs w:val="24"/>
          <w:lang w:val="hr-HR"/>
        </w:rPr>
      </w:pPr>
      <w:r>
        <w:rPr>
          <w:rFonts w:cs="Times New Roman" w:ascii="Times New Roman" w:hAnsi="Times New Roman"/>
          <w:sz w:val="24"/>
          <w:szCs w:val="24"/>
          <w:lang w:val="hr-HR"/>
        </w:rPr>
        <w:t>Iznimno, naručitelj nije obvezan provesti postupak jednostavne nabave putem javne objave u modulu jednostavne nabave u Elektroničkom oglasniku javne nabave Republike Hrvatske, već ga provodi putem modula jednostavne objave  u  Elektroničkom oglasniku javne nabave Republike Hrvatske  u sljedećim slučajevima:</w:t>
      </w:r>
    </w:p>
    <w:p>
      <w:pPr>
        <w:pStyle w:val="ListParagraph"/>
        <w:numPr>
          <w:ilvl w:val="0"/>
          <w:numId w:val="22"/>
        </w:numPr>
        <w:spacing w:before="0" w:after="240"/>
        <w:rPr>
          <w:rFonts w:ascii="Times New Roman" w:hAnsi="Times New Roman" w:cs="Times New Roman"/>
          <w:sz w:val="24"/>
          <w:szCs w:val="24"/>
          <w:lang w:val="hr-HR"/>
        </w:rPr>
      </w:pPr>
      <w:r>
        <w:rPr>
          <w:rFonts w:cs="Times New Roman" w:ascii="Times New Roman" w:hAnsi="Times New Roman"/>
          <w:sz w:val="24"/>
          <w:szCs w:val="24"/>
          <w:lang w:val="hr-HR"/>
        </w:rPr>
        <w:t>ako nije podnesena nijedna ponuda ili nijedna valjana ponuda u prethodno provedenom postupku jednostavne nabave, pod uvjetom da početni ugovorni uvjeti nisu bitno izmijenjeni,</w:t>
      </w:r>
    </w:p>
    <w:p>
      <w:pPr>
        <w:pStyle w:val="ListParagraph"/>
        <w:spacing w:before="0" w:after="240"/>
        <w:ind w:start="720"/>
        <w:jc w:val="both"/>
        <w:rPr>
          <w:rFonts w:ascii="Times New Roman" w:hAnsi="Times New Roman" w:cs="Times New Roman"/>
          <w:sz w:val="24"/>
          <w:szCs w:val="24"/>
          <w:lang w:val="hr-HR"/>
        </w:rPr>
      </w:pPr>
      <w:r>
        <w:rPr>
          <w:rFonts w:cs="Times New Roman" w:ascii="Times New Roman" w:hAnsi="Times New Roman"/>
          <w:sz w:val="24"/>
          <w:szCs w:val="24"/>
          <w:lang w:val="hr-HR"/>
        </w:rPr>
        <w:t>b)  ako zbog objektivnih razloga predmet nabave može izvršiti, isporučiti ili pružiti samo određeni gospodarski subjekt, i to:</w:t>
      </w:r>
    </w:p>
    <w:p>
      <w:pPr>
        <w:pStyle w:val="ListParagraph"/>
        <w:spacing w:before="0" w:after="240"/>
        <w:ind w:start="720"/>
        <w:rPr>
          <w:rFonts w:ascii="Times New Roman" w:hAnsi="Times New Roman" w:cs="Times New Roman"/>
          <w:sz w:val="24"/>
          <w:szCs w:val="24"/>
          <w:lang w:val="hr-HR"/>
        </w:rPr>
      </w:pPr>
      <w:r>
        <w:rPr>
          <w:rFonts w:cs="Times New Roman" w:ascii="Times New Roman" w:hAnsi="Times New Roman"/>
          <w:sz w:val="24"/>
          <w:szCs w:val="24"/>
          <w:lang w:val="hr-HR"/>
        </w:rPr>
        <w:t>1. ako je predmet nabave stvaranje ili stjecanje jedinstvenog umjetničkog djela ili umjetničke izvedbe,</w:t>
      </w:r>
    </w:p>
    <w:p>
      <w:pPr>
        <w:pStyle w:val="ListParagraph"/>
        <w:spacing w:before="0" w:after="240"/>
        <w:ind w:start="720"/>
        <w:rPr>
          <w:rFonts w:ascii="Times New Roman" w:hAnsi="Times New Roman" w:cs="Times New Roman"/>
          <w:sz w:val="24"/>
          <w:szCs w:val="24"/>
          <w:lang w:val="hr-HR"/>
        </w:rPr>
      </w:pPr>
      <w:r>
        <w:rPr>
          <w:rFonts w:cs="Times New Roman" w:ascii="Times New Roman" w:hAnsi="Times New Roman"/>
          <w:sz w:val="24"/>
          <w:szCs w:val="24"/>
          <w:lang w:val="hr-HR"/>
        </w:rPr>
        <w:t>2. ako iz tehničkih razloga predmet nabave može isporučiti samo određeni gospodarski subjekt ili</w:t>
      </w:r>
    </w:p>
    <w:p>
      <w:pPr>
        <w:pStyle w:val="ListParagraph"/>
        <w:spacing w:before="0" w:after="240"/>
        <w:ind w:start="720"/>
        <w:jc w:val="both"/>
        <w:rPr>
          <w:rFonts w:ascii="Times New Roman" w:hAnsi="Times New Roman" w:cs="Times New Roman"/>
          <w:sz w:val="24"/>
          <w:szCs w:val="24"/>
          <w:lang w:val="hr-HR"/>
        </w:rPr>
      </w:pPr>
      <w:r>
        <w:rPr>
          <w:rFonts w:cs="Times New Roman" w:ascii="Times New Roman" w:hAnsi="Times New Roman"/>
          <w:sz w:val="24"/>
          <w:szCs w:val="24"/>
          <w:lang w:val="hr-HR"/>
        </w:rPr>
        <w:t>3. ako je to nužno radi zaštite isključivih prava, uključujući prava intelektualnog vlasništva,</w:t>
      </w:r>
    </w:p>
    <w:p>
      <w:pPr>
        <w:pStyle w:val="Normal"/>
        <w:spacing w:before="0" w:after="240"/>
        <w:ind w:start="720"/>
        <w:jc w:val="both"/>
        <w:rPr>
          <w:rFonts w:ascii="Times New Roman" w:hAnsi="Times New Roman" w:cs="Times New Roman"/>
          <w:sz w:val="24"/>
          <w:szCs w:val="24"/>
          <w:lang w:val="hr-HR"/>
        </w:rPr>
      </w:pPr>
      <w:r>
        <w:rPr>
          <w:rFonts w:cs="Times New Roman" w:ascii="Times New Roman" w:hAnsi="Times New Roman"/>
          <w:sz w:val="24"/>
          <w:szCs w:val="24"/>
          <w:lang w:val="hr-HR"/>
        </w:rPr>
        <w:t>c) ako postoji iznimna žurnost uzrokovana događajima koje naručitelj nije mogao predvidjeti niti na njih utjecati.</w:t>
      </w:r>
    </w:p>
    <w:p>
      <w:pPr>
        <w:pStyle w:val="ListParagraph"/>
        <w:numPr>
          <w:ilvl w:val="0"/>
          <w:numId w:val="8"/>
        </w:numPr>
        <w:spacing w:before="0" w:after="240"/>
        <w:rPr>
          <w:rFonts w:ascii="Times New Roman" w:hAnsi="Times New Roman" w:cs="Times New Roman"/>
          <w:sz w:val="24"/>
          <w:szCs w:val="24"/>
          <w:lang w:val="hr-HR"/>
        </w:rPr>
      </w:pPr>
      <w:r>
        <w:rPr>
          <w:rFonts w:cs="Times New Roman" w:ascii="Times New Roman" w:hAnsi="Times New Roman"/>
          <w:sz w:val="24"/>
          <w:szCs w:val="24"/>
          <w:lang w:val="hr-HR"/>
        </w:rPr>
        <w:t>Razlozi za primjenu iznimke ovoga članka navode se i obrazlažu u objavi u modulu jednostavne nabave u Elektroničkom oglasniku javne nabave.</w:t>
      </w:r>
    </w:p>
    <w:p>
      <w:pPr>
        <w:pStyle w:val="ListParagraph"/>
        <w:numPr>
          <w:ilvl w:val="0"/>
          <w:numId w:val="8"/>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Rok za dostavu ponuda mora biti primjeren predmetu nabave i ne smije biti kraći od 5 (pet) od dana objave Poziva za dostavu ponude u Elektroničkom oglasniku javne nabave Republike Hrvatske, osim u slučaju žurne nabave, kada rok ne smije biti kraći od 2 (dva) radna dana.</w:t>
      </w:r>
    </w:p>
    <w:p>
      <w:pPr>
        <w:pStyle w:val="Normal"/>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Normal"/>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Normal"/>
        <w:spacing w:lineRule="auto" w:line="276" w:before="0" w:after="240"/>
        <w:rPr>
          <w:rFonts w:ascii="Times New Roman" w:hAnsi="Times New Roman" w:cs="Times New Roman"/>
          <w:b/>
          <w:bCs/>
          <w:sz w:val="24"/>
          <w:szCs w:val="24"/>
        </w:rPr>
      </w:pPr>
      <w:r>
        <w:rPr>
          <w:rFonts w:cs="Times New Roman" w:ascii="Times New Roman" w:hAnsi="Times New Roman"/>
          <w:b/>
          <w:bCs/>
          <w:sz w:val="24"/>
          <w:szCs w:val="24"/>
        </w:rPr>
        <w:t>PROVEDBA POSTUPKA JEDNOSTAVNE NABAVE</w:t>
      </w:r>
    </w:p>
    <w:p>
      <w:pPr>
        <w:pStyle w:val="Normal"/>
        <w:spacing w:lineRule="auto" w:line="276" w:before="0" w:after="240"/>
        <w:jc w:val="center"/>
        <w:rPr>
          <w:rFonts w:ascii="Times New Roman" w:hAnsi="Times New Roman" w:cs="Times New Roman"/>
          <w:b/>
          <w:bCs/>
          <w:sz w:val="24"/>
          <w:szCs w:val="24"/>
        </w:rPr>
      </w:pPr>
      <w:r>
        <w:rPr>
          <w:rFonts w:cs="Times New Roman" w:ascii="Times New Roman" w:hAnsi="Times New Roman"/>
          <w:b/>
          <w:bCs/>
          <w:sz w:val="24"/>
          <w:szCs w:val="24"/>
        </w:rPr>
        <w:t>Članak 9.</w:t>
      </w:r>
    </w:p>
    <w:p>
      <w:pPr>
        <w:pStyle w:val="ListParagraph"/>
        <w:numPr>
          <w:ilvl w:val="0"/>
          <w:numId w:val="9"/>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Poziv za dostavu ponude u postupku jednostavne nabave iz članaka 7. i 8. ovog Pravilnika mora biti jasan, razumljiv i nedvojben te izrađen na način da sadrži sve potrebne podatke koji Gospodarskom subjektu omogućavaju izradu i dostavu ponude.</w:t>
      </w:r>
    </w:p>
    <w:p>
      <w:pPr>
        <w:pStyle w:val="ListParagraph"/>
        <w:numPr>
          <w:ilvl w:val="0"/>
          <w:numId w:val="9"/>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Ovisno o predmetu nabave, Poziv za dostavu ponude obvezno mora sadržavati najmanje sljedeće podatke:</w:t>
      </w:r>
    </w:p>
    <w:p>
      <w:pPr>
        <w:pStyle w:val="Normal"/>
        <w:numPr>
          <w:ilvl w:val="0"/>
          <w:numId w:val="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Naziv i sjedište Naručitelja;</w:t>
      </w:r>
    </w:p>
    <w:p>
      <w:pPr>
        <w:pStyle w:val="Normal"/>
        <w:numPr>
          <w:ilvl w:val="0"/>
          <w:numId w:val="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Naziv predmeta nabave;</w:t>
      </w:r>
    </w:p>
    <w:p>
      <w:pPr>
        <w:pStyle w:val="Normal"/>
        <w:numPr>
          <w:ilvl w:val="0"/>
          <w:numId w:val="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Evidencijski broj nabave;</w:t>
      </w:r>
    </w:p>
    <w:p>
      <w:pPr>
        <w:pStyle w:val="Normal"/>
        <w:numPr>
          <w:ilvl w:val="0"/>
          <w:numId w:val="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 xml:space="preserve">Opis predmeta nabave; </w:t>
      </w:r>
    </w:p>
    <w:p>
      <w:pPr>
        <w:pStyle w:val="Normal"/>
        <w:numPr>
          <w:ilvl w:val="0"/>
          <w:numId w:val="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Procijenjenu vrijednost nabave;</w:t>
      </w:r>
    </w:p>
    <w:p>
      <w:pPr>
        <w:pStyle w:val="Normal"/>
        <w:numPr>
          <w:ilvl w:val="0"/>
          <w:numId w:val="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 xml:space="preserve">Mjesto, rok i način </w:t>
      </w:r>
      <w:r>
        <w:rPr>
          <w:rFonts w:cs="Times New Roman" w:ascii="Times New Roman" w:hAnsi="Times New Roman"/>
          <w:bCs/>
          <w:sz w:val="24"/>
          <w:szCs w:val="24"/>
        </w:rPr>
        <w:t>isporuke roba/pružanja usluge/izvršenja radova</w:t>
      </w:r>
      <w:r>
        <w:rPr>
          <w:rFonts w:cs="Times New Roman" w:ascii="Times New Roman" w:hAnsi="Times New Roman"/>
          <w:sz w:val="24"/>
          <w:szCs w:val="24"/>
          <w:lang w:val="hr-HR"/>
        </w:rPr>
        <w:t>;</w:t>
      </w:r>
    </w:p>
    <w:p>
      <w:pPr>
        <w:pStyle w:val="Normal"/>
        <w:numPr>
          <w:ilvl w:val="0"/>
          <w:numId w:val="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Rok, način i uvjeti plaćanja;</w:t>
      </w:r>
    </w:p>
    <w:p>
      <w:pPr>
        <w:pStyle w:val="Normal"/>
        <w:numPr>
          <w:ilvl w:val="0"/>
          <w:numId w:val="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Rok valjanosti ponude;</w:t>
      </w:r>
    </w:p>
    <w:p>
      <w:pPr>
        <w:pStyle w:val="Normal"/>
        <w:numPr>
          <w:ilvl w:val="0"/>
          <w:numId w:val="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Kriterij za odabir ponude;</w:t>
      </w:r>
    </w:p>
    <w:p>
      <w:pPr>
        <w:pStyle w:val="Normal"/>
        <w:numPr>
          <w:ilvl w:val="0"/>
          <w:numId w:val="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Rok za dostavu ponuda (datum i sat);</w:t>
      </w:r>
    </w:p>
    <w:p>
      <w:pPr>
        <w:pStyle w:val="Normal"/>
        <w:numPr>
          <w:ilvl w:val="0"/>
          <w:numId w:val="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Način dostavljanja ponude;</w:t>
      </w:r>
    </w:p>
    <w:p>
      <w:pPr>
        <w:pStyle w:val="Normal"/>
        <w:numPr>
          <w:ilvl w:val="0"/>
          <w:numId w:val="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Adresa na koju se ponude dostavljaju;</w:t>
      </w:r>
    </w:p>
    <w:p>
      <w:pPr>
        <w:pStyle w:val="Normal"/>
        <w:numPr>
          <w:ilvl w:val="0"/>
          <w:numId w:val="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Predložak Ponudbenog lista;</w:t>
      </w:r>
    </w:p>
    <w:p>
      <w:pPr>
        <w:pStyle w:val="Normal"/>
        <w:numPr>
          <w:ilvl w:val="0"/>
          <w:numId w:val="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Troškovnik;</w:t>
      </w:r>
    </w:p>
    <w:p>
      <w:pPr>
        <w:pStyle w:val="Normal"/>
        <w:numPr>
          <w:ilvl w:val="0"/>
          <w:numId w:val="1"/>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Ostale podatke ukoliko su potrebni.</w:t>
      </w:r>
    </w:p>
    <w:p>
      <w:pPr>
        <w:pStyle w:val="Normal"/>
        <w:spacing w:lineRule="auto" w:line="276"/>
        <w:ind w:start="360"/>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numPr>
          <w:ilvl w:val="0"/>
          <w:numId w:val="9"/>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 xml:space="preserve">Pozivu za dostavu ponude može se priložiti i dodatna dokumentacija. Dodatnu dokumentaciju čine skice, nacrti, planovi, studije i slični dokumenti.  </w:t>
      </w:r>
    </w:p>
    <w:p>
      <w:pPr>
        <w:pStyle w:val="ListParagraph"/>
        <w:numPr>
          <w:ilvl w:val="0"/>
          <w:numId w:val="12"/>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Kod postupaka jednostavne nabave iz članaka 7. i 8. ovog Pravilnika u Pozivu za dostavu ponude mogu se odrediti osnove za isključenje gospodarskih subjekata, kriteriji za odabir gospodarskih subjekata (uvjete sposobnosti) te vrsta i oblik jamstva, ovisno o složenosti predmeta nabave za koju se provodi postupak jednostavne nabave.</w:t>
      </w:r>
    </w:p>
    <w:p>
      <w:pPr>
        <w:pStyle w:val="ListParagraph"/>
        <w:spacing w:lineRule="auto" w:line="276"/>
        <w:ind w:start="720"/>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numPr>
          <w:ilvl w:val="0"/>
          <w:numId w:val="12"/>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Sve zatražene dokumente, osim Jamstva za ozbiljnost ponude koje se dostavlja u izvorniku, Ponuditelji mogu dostaviti u neovjerenoj preslici, a neovjerenom preslikom smatra se i neovjereni ispis elektroničke isprave.</w:t>
      </w:r>
    </w:p>
    <w:p>
      <w:pPr>
        <w:pStyle w:val="ListParagraph"/>
        <w:numPr>
          <w:ilvl w:val="0"/>
          <w:numId w:val="12"/>
        </w:numPr>
        <w:jc w:val="both"/>
        <w:rPr>
          <w:rFonts w:ascii="Times New Roman" w:hAnsi="Times New Roman" w:cs="Times New Roman"/>
          <w:sz w:val="24"/>
          <w:szCs w:val="24"/>
          <w:lang w:val="hr-HR"/>
        </w:rPr>
      </w:pPr>
      <w:r>
        <w:rPr>
          <w:rFonts w:cs="Times New Roman" w:ascii="Times New Roman" w:hAnsi="Times New Roman"/>
          <w:sz w:val="24"/>
          <w:szCs w:val="24"/>
          <w:lang w:val="hr-HR"/>
        </w:rPr>
        <w:t xml:space="preserve">Kriterij za odabir ponude može biti najniža cijena ili ekonomski najpovoljnija ponuda. </w:t>
      </w:r>
    </w:p>
    <w:p>
      <w:pPr>
        <w:pStyle w:val="ListParagraph"/>
        <w:ind w:start="720"/>
        <w:jc w:val="both"/>
        <w:rPr>
          <w:rFonts w:ascii="Times New Roman" w:hAnsi="Times New Roman" w:cs="Times New Roman"/>
          <w:sz w:val="24"/>
          <w:szCs w:val="24"/>
          <w:lang w:val="hr-HR"/>
        </w:rPr>
      </w:pPr>
      <w:r>
        <w:rPr>
          <w:rFonts w:cs="Times New Roman" w:ascii="Times New Roman" w:hAnsi="Times New Roman"/>
          <w:sz w:val="24"/>
          <w:szCs w:val="24"/>
          <w:lang w:val="hr-HR"/>
        </w:rPr>
        <w:t>Ukoliko se koristi kriterij ekonomski najpovoljnija ponuda,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w:t>
      </w:r>
    </w:p>
    <w:p>
      <w:pPr>
        <w:pStyle w:val="Normal"/>
        <w:spacing w:lineRule="auto" w:line="276"/>
        <w:rPr>
          <w:rFonts w:ascii="Times New Roman" w:hAnsi="Times New Roman" w:cs="Times New Roman"/>
          <w:b/>
          <w:bCs/>
          <w:sz w:val="24"/>
          <w:szCs w:val="24"/>
          <w:lang w:val="hr-HR"/>
        </w:rPr>
      </w:pPr>
      <w:r>
        <w:rPr>
          <w:rFonts w:cs="Times New Roman" w:ascii="Times New Roman" w:hAnsi="Times New Roman"/>
          <w:b/>
          <w:bCs/>
          <w:sz w:val="24"/>
          <w:szCs w:val="24"/>
          <w:lang w:val="hr-HR"/>
        </w:rPr>
      </w:r>
    </w:p>
    <w:p>
      <w:pPr>
        <w:pStyle w:val="Normal"/>
        <w:spacing w:lineRule="auto" w:line="276" w:before="0" w:after="240"/>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t>Članak 10.</w:t>
      </w:r>
    </w:p>
    <w:p>
      <w:pPr>
        <w:pStyle w:val="ListParagraph"/>
        <w:numPr>
          <w:ilvl w:val="0"/>
          <w:numId w:val="10"/>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Tijekom roka za dostavu ponuda Naručitelj može izmijeniti ili dopuniti poziv na dostavu ponude. U slučaju značajne izmjene, rok za dostavu ponuda će se primjereno produžiti.</w:t>
      </w:r>
    </w:p>
    <w:p>
      <w:pPr>
        <w:pStyle w:val="ListParagraph"/>
        <w:numPr>
          <w:ilvl w:val="0"/>
          <w:numId w:val="10"/>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pPr>
        <w:pStyle w:val="ListParagraph"/>
        <w:spacing w:lineRule="auto" w:line="276" w:before="0" w:after="240"/>
        <w:ind w:start="720"/>
        <w:jc w:val="center"/>
        <w:rPr>
          <w:rFonts w:ascii="Times New Roman" w:hAnsi="Times New Roman" w:cs="Times New Roman"/>
          <w:b/>
          <w:sz w:val="24"/>
          <w:szCs w:val="24"/>
          <w:lang w:val="hr-HR"/>
        </w:rPr>
      </w:pPr>
      <w:r>
        <w:rPr>
          <w:rFonts w:cs="Times New Roman" w:ascii="Times New Roman" w:hAnsi="Times New Roman"/>
          <w:b/>
          <w:sz w:val="24"/>
          <w:szCs w:val="24"/>
          <w:lang w:val="hr-HR"/>
        </w:rPr>
        <w:t>Članak 11.</w:t>
      </w:r>
    </w:p>
    <w:p>
      <w:pPr>
        <w:pStyle w:val="ListParagraph"/>
        <w:numPr>
          <w:ilvl w:val="0"/>
          <w:numId w:val="13"/>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Ponude se dostavljaju u skladu s načinom određenim u Pozivu za dostavu ponude za postupke jednostavne nabave i  to elektroničkim sredstvima komunikacije.</w:t>
      </w:r>
    </w:p>
    <w:p>
      <w:pPr>
        <w:pStyle w:val="ListParagraph"/>
        <w:numPr>
          <w:ilvl w:val="0"/>
          <w:numId w:val="13"/>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 xml:space="preserve">Zaprimanje pravodobno dostavljenih neelektroničkih dijelova ponuda provodi  se upisivanjem u Upisnik o zaprimanju ponuda prema redoslijedu zaprimanja. </w:t>
      </w:r>
    </w:p>
    <w:p>
      <w:pPr>
        <w:pStyle w:val="ListParagraph"/>
        <w:numPr>
          <w:ilvl w:val="0"/>
          <w:numId w:val="13"/>
        </w:numPr>
        <w:rPr>
          <w:rFonts w:ascii="Times New Roman" w:hAnsi="Times New Roman" w:cs="Times New Roman"/>
          <w:sz w:val="24"/>
          <w:szCs w:val="24"/>
          <w:lang w:val="hr-HR"/>
        </w:rPr>
      </w:pPr>
      <w:r>
        <w:rPr>
          <w:rFonts w:cs="Times New Roman" w:ascii="Times New Roman" w:hAnsi="Times New Roman"/>
          <w:sz w:val="24"/>
          <w:szCs w:val="24"/>
          <w:lang w:val="hr-HR"/>
        </w:rPr>
        <w:t>Nakon isteka roka za dostavu ponuda provodi  se otvaranje zaprimljenih ponuda. Ponude otvara najmanje jedan (1) član stručnog povjerenstva. U postupku jednostavne nabave ne provodi se javno otvaranje ponuda, osim ako je drukčije određeno Pozivom za dostavu ponude.</w:t>
      </w:r>
    </w:p>
    <w:p>
      <w:pPr>
        <w:pStyle w:val="ListParagraph"/>
        <w:ind w:start="720"/>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numPr>
          <w:ilvl w:val="0"/>
          <w:numId w:val="13"/>
        </w:numPr>
        <w:jc w:val="both"/>
        <w:rPr>
          <w:rFonts w:ascii="Times New Roman" w:hAnsi="Times New Roman" w:cs="Times New Roman"/>
          <w:sz w:val="24"/>
          <w:szCs w:val="24"/>
          <w:lang w:val="hr-HR"/>
        </w:rPr>
      </w:pPr>
      <w:r>
        <w:rPr>
          <w:rFonts w:cs="Times New Roman" w:ascii="Times New Roman" w:hAnsi="Times New Roman"/>
          <w:sz w:val="24"/>
          <w:szCs w:val="24"/>
          <w:lang w:val="hr-HR"/>
        </w:rPr>
        <w:t xml:space="preserve">Nakon otvaranja ponuda vrši se pregled i ocjena ponuda u kojem je moguće  tražiti ispravak računske pogreške, pojašnjenje neuobičajeno niske ponude, pojašnjenja i upotpunjavanja u vezi s ponudbenom dokumentacijom i dostavu traženih dokaza sa primjernim rokom dostave istih. O provedenom postupku otvaranja, pregleda i ocjene ponuda sastavlja se zapisnik, kojim stručno povjerenstvo predlaže ravnatelj odabir najpovoljnije ponude.  </w:t>
      </w:r>
    </w:p>
    <w:p>
      <w:pPr>
        <w:pStyle w:val="ListParagraph"/>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numPr>
          <w:ilvl w:val="0"/>
          <w:numId w:val="13"/>
        </w:numPr>
        <w:jc w:val="both"/>
        <w:rPr>
          <w:rFonts w:ascii="Times New Roman" w:hAnsi="Times New Roman" w:cs="Times New Roman"/>
          <w:sz w:val="24"/>
          <w:szCs w:val="24"/>
          <w:lang w:val="hr-HR"/>
        </w:rPr>
      </w:pPr>
      <w:r>
        <w:rPr>
          <w:rFonts w:cs="Times New Roman" w:ascii="Times New Roman" w:hAnsi="Times New Roman"/>
          <w:sz w:val="24"/>
          <w:szCs w:val="24"/>
          <w:lang w:val="hr-HR"/>
        </w:rPr>
        <w:t>Ako su dvije ili više valjanih ponuda jednako rangirane prema kriteriju za odabir ponude (najniža cijena ili ekonomski najpovoljnija ponuda), Naručitelj će odabrati ponudu koja je zaprimljena ranije.</w:t>
      </w:r>
    </w:p>
    <w:p>
      <w:pPr>
        <w:pStyle w:val="ListParagraph"/>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numPr>
          <w:ilvl w:val="0"/>
          <w:numId w:val="13"/>
        </w:numPr>
        <w:jc w:val="both"/>
        <w:rPr>
          <w:rFonts w:ascii="Times New Roman" w:hAnsi="Times New Roman" w:cs="Times New Roman"/>
          <w:sz w:val="24"/>
          <w:szCs w:val="24"/>
          <w:lang w:val="hr-HR"/>
        </w:rPr>
      </w:pPr>
      <w:r>
        <w:rPr>
          <w:rFonts w:cs="Times New Roman" w:ascii="Times New Roman" w:hAnsi="Times New Roman"/>
          <w:sz w:val="24"/>
          <w:szCs w:val="24"/>
          <w:lang w:val="hr-HR"/>
        </w:rPr>
        <w:t>Temeljem Zapisnika, ravnatelj donosi Odluku  o odabiru  najpovoljnije ponude, koja se zajedno sa zapisnikom dostavlja svim ponuditeljima koji su sudjelovali u predmetnoj nabavi, bez odgode na dokaziv način.</w:t>
      </w:r>
    </w:p>
    <w:p>
      <w:pPr>
        <w:pStyle w:val="ListParagraph"/>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ind w:start="720"/>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Normal"/>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Normal"/>
        <w:spacing w:lineRule="auto" w:line="276"/>
        <w:rPr>
          <w:rFonts w:ascii="Times New Roman" w:hAnsi="Times New Roman" w:cs="Times New Roman"/>
          <w:b/>
          <w:bCs/>
          <w:sz w:val="24"/>
          <w:szCs w:val="24"/>
          <w:lang w:val="hr-HR"/>
        </w:rPr>
      </w:pPr>
      <w:r>
        <w:rPr>
          <w:rFonts w:cs="Times New Roman" w:ascii="Times New Roman" w:hAnsi="Times New Roman"/>
          <w:b/>
          <w:bCs/>
          <w:sz w:val="24"/>
          <w:szCs w:val="24"/>
          <w:lang w:val="hr-HR"/>
        </w:rPr>
        <w:t>PONIŠTAVANJE POSTUPKA JEDNOSTAVNE NABAVE</w:t>
      </w:r>
    </w:p>
    <w:p>
      <w:pPr>
        <w:pStyle w:val="Normal"/>
        <w:spacing w:lineRule="auto" w:line="276"/>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r>
    </w:p>
    <w:p>
      <w:pPr>
        <w:pStyle w:val="Normal"/>
        <w:spacing w:lineRule="auto" w:line="276" w:before="0" w:after="240"/>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t>Članak 12.</w:t>
      </w:r>
    </w:p>
    <w:p>
      <w:pPr>
        <w:pStyle w:val="ListParagraph"/>
        <w:numPr>
          <w:ilvl w:val="0"/>
          <w:numId w:val="14"/>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Naručitelj će poništiti postupak jednostavne nabave ako:</w:t>
      </w:r>
    </w:p>
    <w:p>
      <w:pPr>
        <w:pStyle w:val="ListParagraph"/>
        <w:numPr>
          <w:ilvl w:val="0"/>
          <w:numId w:val="2"/>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 xml:space="preserve">nastupe okolnosti zbog kojih ne bi došlo do pokretanja postupka jednostavne nabave ili zbog kojih bi došlo do sadržajno bitno drukčijeg poziva za dostavu ponuda da su iste bile prije poznate, </w:t>
      </w:r>
    </w:p>
    <w:p>
      <w:pPr>
        <w:pStyle w:val="ListParagraph"/>
        <w:numPr>
          <w:ilvl w:val="0"/>
          <w:numId w:val="2"/>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nije pristigla niti jedna ponuda;</w:t>
      </w:r>
    </w:p>
    <w:p>
      <w:pPr>
        <w:pStyle w:val="ListParagraph"/>
        <w:numPr>
          <w:ilvl w:val="0"/>
          <w:numId w:val="2"/>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nakon isključenja Ponuditelja ili odbijanja ponuda, ne preostane nijedna valjana ponuda;</w:t>
      </w:r>
    </w:p>
    <w:p>
      <w:pPr>
        <w:pStyle w:val="ListParagraph"/>
        <w:numPr>
          <w:ilvl w:val="0"/>
          <w:numId w:val="2"/>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je cijena najpovoljnije ponude veća od procijenjene vrijednosti nabave, osim ako Naručitelj ima ili će imati osigurana sredstva;</w:t>
      </w:r>
    </w:p>
    <w:p>
      <w:pPr>
        <w:pStyle w:val="ListParagraph"/>
        <w:numPr>
          <w:ilvl w:val="0"/>
          <w:numId w:val="2"/>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je cijena svih ponuda veća od pragova koji su određeni u članku 3. ovog Pravilnika.</w:t>
      </w:r>
    </w:p>
    <w:p>
      <w:pPr>
        <w:pStyle w:val="ListParagraph"/>
        <w:numPr>
          <w:ilvl w:val="0"/>
          <w:numId w:val="14"/>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Naručitelj zadržava pravo poništiti postupak jednostavne nabave u bilo kojem trenutku, odnosno ne odabrati niti jednu ponudu, a sve bez ikakvih obveza ili naknada bilo koje vrste prema ponuditeljima.</w:t>
      </w:r>
    </w:p>
    <w:p>
      <w:pPr>
        <w:pStyle w:val="ListParagraph"/>
        <w:numPr>
          <w:ilvl w:val="0"/>
          <w:numId w:val="14"/>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U slučaju poništenja postupka jednostavne nabave, naručitelj donosi odluku o poništenju, koja se dostavlja svim ponuditeljima, bez odgode na dokaziv način.</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76"/>
        <w:jc w:val="both"/>
        <w:rPr>
          <w:rFonts w:ascii="Times New Roman" w:hAnsi="Times New Roman" w:cs="Times New Roman"/>
          <w:b/>
          <w:bCs/>
          <w:sz w:val="24"/>
          <w:szCs w:val="24"/>
        </w:rPr>
      </w:pPr>
      <w:r>
        <w:rPr>
          <w:rFonts w:cs="Times New Roman" w:ascii="Times New Roman" w:hAnsi="Times New Roman"/>
          <w:b/>
          <w:bCs/>
          <w:sz w:val="24"/>
          <w:szCs w:val="24"/>
        </w:rPr>
        <w:t>SKLAPANJE, IZVRŠENJE I IZMJENA UGOVORA</w:t>
      </w:r>
    </w:p>
    <w:p>
      <w:pPr>
        <w:pStyle w:val="Normal"/>
        <w:spacing w:lineRule="auto" w:line="276"/>
        <w:jc w:val="both"/>
        <w:rPr>
          <w:rFonts w:ascii="Times New Roman" w:hAnsi="Times New Roman" w:cs="Times New Roman"/>
          <w:b/>
          <w:bCs/>
          <w:sz w:val="24"/>
          <w:szCs w:val="24"/>
          <w:lang w:val="hr-HR"/>
        </w:rPr>
      </w:pPr>
      <w:r>
        <w:rPr>
          <w:rFonts w:cs="Times New Roman" w:ascii="Times New Roman" w:hAnsi="Times New Roman"/>
          <w:b/>
          <w:bCs/>
          <w:sz w:val="24"/>
          <w:szCs w:val="24"/>
          <w:lang w:val="hr-HR"/>
        </w:rPr>
      </w:r>
    </w:p>
    <w:p>
      <w:pPr>
        <w:pStyle w:val="Normal"/>
        <w:spacing w:lineRule="auto" w:line="276"/>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t>Članak 13.</w:t>
      </w:r>
    </w:p>
    <w:p>
      <w:pPr>
        <w:pStyle w:val="Normal"/>
        <w:spacing w:lineRule="auto" w:line="276"/>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r>
    </w:p>
    <w:p>
      <w:pPr>
        <w:pStyle w:val="ListParagraph"/>
        <w:numPr>
          <w:ilvl w:val="0"/>
          <w:numId w:val="15"/>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Na temelju odluke o odabiru, s odabranim Ponuditeljem sklapa se Ugovor o nabavi koji mora biti u skladu s uvjetima određenima u Pozivu za dostavu ponude u postupku jednostavne nabave i odabranom ponudom.</w:t>
      </w:r>
    </w:p>
    <w:p>
      <w:pPr>
        <w:pStyle w:val="ListParagraph"/>
        <w:numPr>
          <w:ilvl w:val="0"/>
          <w:numId w:val="15"/>
        </w:numPr>
        <w:rPr>
          <w:rFonts w:ascii="Times New Roman" w:hAnsi="Times New Roman" w:cs="Times New Roman"/>
          <w:sz w:val="24"/>
          <w:szCs w:val="24"/>
          <w:lang w:val="hr-HR"/>
        </w:rPr>
      </w:pPr>
      <w:r>
        <w:rPr>
          <w:rFonts w:cs="Times New Roman" w:ascii="Times New Roman" w:hAnsi="Times New Roman"/>
          <w:sz w:val="24"/>
          <w:szCs w:val="24"/>
          <w:lang w:val="hr-HR"/>
        </w:rPr>
        <w:t>Izmjene ugovora o nabavi koje bi dovele  do povećanja ugovorenog iznosa moguće su u slučaju kad je ukupna vrijednost svih izmjena bez PDV-a manja od 30%  iznosa osnovnog ugovora o nabavi bez PDV-a, pod uvjetom da to ne mijenja pravnu prirodu ugovora o nabavi i da se time ne prelaze vrijednosti na koje se primjenjuje ovaj Pravilnik i ZJN-a.</w:t>
      </w:r>
    </w:p>
    <w:p>
      <w:pPr>
        <w:pStyle w:val="ListParagraph"/>
        <w:numPr>
          <w:ilvl w:val="0"/>
          <w:numId w:val="15"/>
        </w:numPr>
        <w:rPr>
          <w:rFonts w:ascii="Times New Roman" w:hAnsi="Times New Roman" w:cs="Times New Roman"/>
          <w:sz w:val="24"/>
          <w:szCs w:val="24"/>
          <w:lang w:val="hr-HR"/>
        </w:rPr>
      </w:pPr>
      <w:r>
        <w:rPr>
          <w:rFonts w:cs="Times New Roman" w:ascii="Times New Roman" w:hAnsi="Times New Roman"/>
          <w:sz w:val="24"/>
          <w:szCs w:val="24"/>
          <w:lang w:val="hr-HR"/>
        </w:rPr>
        <w:t>Naručitelj je obvezan raskinuti ugovor tijekom njegova trajanja ako je ugovor značajno izmijenjen, što bi zahtijevalo novi postupak nabave.</w:t>
      </w:r>
    </w:p>
    <w:p>
      <w:pPr>
        <w:pStyle w:val="ListParagraph"/>
        <w:numPr>
          <w:ilvl w:val="0"/>
          <w:numId w:val="15"/>
        </w:numPr>
        <w:rPr>
          <w:rFonts w:ascii="Times New Roman" w:hAnsi="Times New Roman" w:cs="Times New Roman"/>
          <w:sz w:val="24"/>
          <w:szCs w:val="24"/>
          <w:lang w:val="hr-HR"/>
        </w:rPr>
      </w:pPr>
      <w:r>
        <w:rPr>
          <w:rFonts w:cs="Times New Roman" w:ascii="Times New Roman" w:hAnsi="Times New Roman"/>
          <w:sz w:val="24"/>
          <w:szCs w:val="24"/>
          <w:lang w:val="hr-HR"/>
        </w:rPr>
        <w:t>Na raskid ugovora tijekom njegova trajanja primjenjuju se i odredbe zakona kojim se uređuju obvezni odnosi.</w:t>
      </w:r>
    </w:p>
    <w:p>
      <w:pPr>
        <w:pStyle w:val="Normal"/>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Normal"/>
        <w:spacing w:lineRule="auto" w:line="276" w:before="0" w:after="240"/>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t>Članak 14.</w:t>
      </w:r>
    </w:p>
    <w:p>
      <w:pPr>
        <w:pStyle w:val="ListParagraph"/>
        <w:numPr>
          <w:ilvl w:val="0"/>
          <w:numId w:val="16"/>
        </w:numPr>
        <w:spacing w:lineRule="auto" w:line="276" w:before="0" w:after="240"/>
        <w:rPr>
          <w:rFonts w:ascii="Times New Roman" w:hAnsi="Times New Roman" w:cs="Times New Roman"/>
          <w:sz w:val="24"/>
          <w:szCs w:val="24"/>
          <w:lang w:val="hr-HR"/>
        </w:rPr>
      </w:pPr>
      <w:r>
        <w:rPr>
          <w:rFonts w:cs="Times New Roman" w:ascii="Times New Roman" w:hAnsi="Times New Roman"/>
          <w:sz w:val="24"/>
          <w:szCs w:val="24"/>
          <w:lang w:val="hr-HR"/>
        </w:rPr>
        <w:t>Naručitelj je obvezan voditi registar ugovora o nabavi u Elektroničkom oglasniku javne nabave Republike Hrvatske.</w:t>
      </w:r>
    </w:p>
    <w:p>
      <w:pPr>
        <w:pStyle w:val="ListParagraph"/>
        <w:numPr>
          <w:ilvl w:val="0"/>
          <w:numId w:val="16"/>
        </w:numPr>
        <w:spacing w:lineRule="auto" w:line="276" w:before="0" w:after="240"/>
        <w:rPr>
          <w:rFonts w:ascii="Times New Roman" w:hAnsi="Times New Roman" w:cs="Times New Roman"/>
          <w:sz w:val="24"/>
          <w:szCs w:val="24"/>
          <w:lang w:val="hr-HR"/>
        </w:rPr>
      </w:pPr>
      <w:r>
        <w:rPr>
          <w:rFonts w:cs="Times New Roman" w:ascii="Times New Roman" w:hAnsi="Times New Roman"/>
          <w:sz w:val="24"/>
          <w:szCs w:val="24"/>
          <w:lang w:val="hr-HR"/>
        </w:rPr>
        <w:t>Na vođenje registra na odgovarajući način se primjenjuju odredbe ZJN-a.</w:t>
      </w:r>
    </w:p>
    <w:p>
      <w:pPr>
        <w:pStyle w:val="Normal"/>
        <w:spacing w:lineRule="auto" w:line="276" w:before="0" w:after="240"/>
        <w:rPr>
          <w:rFonts w:ascii="Times New Roman" w:hAnsi="Times New Roman" w:cs="Times New Roman"/>
          <w:b/>
          <w:bCs/>
          <w:sz w:val="24"/>
          <w:szCs w:val="24"/>
          <w:lang w:val="hr-HR"/>
        </w:rPr>
      </w:pPr>
      <w:r>
        <w:rPr>
          <w:rFonts w:cs="Times New Roman" w:ascii="Times New Roman" w:hAnsi="Times New Roman"/>
          <w:b/>
          <w:bCs/>
          <w:sz w:val="24"/>
          <w:szCs w:val="24"/>
          <w:lang w:val="hr-HR"/>
        </w:rPr>
        <w:t>PRAVNA ZAŠTITA</w:t>
      </w:r>
    </w:p>
    <w:p>
      <w:pPr>
        <w:pStyle w:val="Normal"/>
        <w:spacing w:lineRule="auto" w:line="276" w:before="0" w:after="240"/>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t>Članak 15.</w:t>
      </w:r>
    </w:p>
    <w:p>
      <w:pPr>
        <w:pStyle w:val="ListParagraph"/>
        <w:numPr>
          <w:ilvl w:val="0"/>
          <w:numId w:val="17"/>
        </w:numPr>
        <w:spacing w:lineRule="auto" w:line="276" w:before="0" w:after="240"/>
        <w:rPr>
          <w:rFonts w:ascii="Times New Roman" w:hAnsi="Times New Roman" w:eastAsia="Calibri" w:cs="Times New Roman"/>
          <w:sz w:val="24"/>
          <w:szCs w:val="24"/>
          <w:lang w:val="hr-HR"/>
        </w:rPr>
      </w:pPr>
      <w:r>
        <w:rPr>
          <w:rFonts w:eastAsia="Calibri" w:cs="Times New Roman" w:ascii="Times New Roman" w:hAnsi="Times New Roman"/>
          <w:sz w:val="24"/>
          <w:szCs w:val="24"/>
          <w:lang w:val="hr-HR"/>
        </w:rPr>
        <w:t>Ponuditelj koji je podnio ponudu u postupcima nabave procijenjene vrijednosti veće od 15.000,00 eura može naručitelju podnijeti prigovor na odluku o odabiru / poništenju ponude u roku od pet (5) dana od dostave Odluke o odabiru / poništenju.</w:t>
      </w:r>
    </w:p>
    <w:p>
      <w:pPr>
        <w:pStyle w:val="ListParagraph"/>
        <w:numPr>
          <w:ilvl w:val="0"/>
          <w:numId w:val="17"/>
        </w:numPr>
        <w:spacing w:lineRule="auto" w:line="276" w:before="0" w:after="240"/>
        <w:rPr>
          <w:rFonts w:ascii="Times New Roman" w:hAnsi="Times New Roman" w:cs="Times New Roman"/>
          <w:b/>
          <w:bCs/>
          <w:sz w:val="24"/>
          <w:szCs w:val="24"/>
          <w:lang w:val="hr-HR"/>
        </w:rPr>
      </w:pPr>
      <w:r>
        <w:rPr>
          <w:rFonts w:eastAsia="Calibri" w:cs="Times New Roman" w:ascii="Times New Roman" w:hAnsi="Times New Roman"/>
          <w:bCs/>
          <w:sz w:val="24"/>
          <w:szCs w:val="24"/>
          <w:lang w:val="hr-HR"/>
        </w:rPr>
        <w:t>Prigovor se podnosi Naručitelju putem modula u Elektroničkom oglasniku javne nabave Republike Hrvatske.</w:t>
      </w:r>
    </w:p>
    <w:p>
      <w:pPr>
        <w:pStyle w:val="ListParagraph"/>
        <w:numPr>
          <w:ilvl w:val="0"/>
          <w:numId w:val="17"/>
        </w:numPr>
        <w:spacing w:lineRule="auto" w:line="276" w:before="0" w:after="240"/>
        <w:rPr>
          <w:rFonts w:ascii="Times New Roman" w:hAnsi="Times New Roman" w:cs="Times New Roman"/>
          <w:b/>
          <w:bCs/>
          <w:sz w:val="24"/>
          <w:szCs w:val="24"/>
          <w:lang w:val="hr-HR"/>
        </w:rPr>
      </w:pPr>
      <w:r>
        <w:rPr>
          <w:rFonts w:eastAsia="Calibri" w:cs="Times New Roman" w:ascii="Times New Roman" w:hAnsi="Times New Roman"/>
          <w:bCs/>
          <w:sz w:val="24"/>
          <w:szCs w:val="24"/>
          <w:lang w:val="hr-HR"/>
        </w:rPr>
        <w:t>Prigovor mora sadržavati najmanje:</w:t>
      </w:r>
    </w:p>
    <w:p>
      <w:pPr>
        <w:pStyle w:val="Normal"/>
        <w:widowControl/>
        <w:spacing w:lineRule="auto" w:line="276"/>
        <w:jc w:val="both"/>
        <w:rPr>
          <w:rFonts w:ascii="Times New Roman" w:hAnsi="Times New Roman" w:eastAsia="Calibri" w:cs="Times New Roman"/>
          <w:bCs/>
          <w:sz w:val="24"/>
          <w:szCs w:val="24"/>
          <w:lang w:val="hr-HR"/>
        </w:rPr>
      </w:pPr>
      <w:r>
        <w:rPr>
          <w:rFonts w:eastAsia="Calibri" w:cs="Times New Roman" w:ascii="Times New Roman" w:hAnsi="Times New Roman"/>
          <w:bCs/>
          <w:sz w:val="24"/>
          <w:szCs w:val="24"/>
          <w:lang w:val="hr-HR"/>
        </w:rPr>
        <w:tab/>
        <w:t>- podatke o gospodarskom subjektu koji podnosi prigovor,</w:t>
      </w:r>
    </w:p>
    <w:p>
      <w:pPr>
        <w:pStyle w:val="Normal"/>
        <w:widowControl/>
        <w:spacing w:lineRule="auto" w:line="276"/>
        <w:jc w:val="both"/>
        <w:rPr>
          <w:rFonts w:ascii="Times New Roman" w:hAnsi="Times New Roman" w:eastAsia="Calibri" w:cs="Times New Roman"/>
          <w:bCs/>
          <w:sz w:val="24"/>
          <w:szCs w:val="24"/>
          <w:lang w:val="hr-HR"/>
        </w:rPr>
      </w:pPr>
      <w:r>
        <w:rPr>
          <w:rFonts w:eastAsia="Calibri" w:cs="Times New Roman" w:ascii="Times New Roman" w:hAnsi="Times New Roman"/>
          <w:bCs/>
          <w:sz w:val="24"/>
          <w:szCs w:val="24"/>
          <w:lang w:val="hr-HR"/>
        </w:rPr>
        <w:tab/>
        <w:t>- oznaku postupka jednostavne nabave,</w:t>
      </w:r>
    </w:p>
    <w:p>
      <w:pPr>
        <w:pStyle w:val="Normal"/>
        <w:widowControl/>
        <w:spacing w:lineRule="auto" w:line="276"/>
        <w:jc w:val="both"/>
        <w:rPr>
          <w:rFonts w:ascii="Times New Roman" w:hAnsi="Times New Roman" w:eastAsia="Calibri" w:cs="Times New Roman"/>
          <w:bCs/>
          <w:sz w:val="24"/>
          <w:szCs w:val="24"/>
          <w:lang w:val="hr-HR"/>
        </w:rPr>
      </w:pPr>
      <w:r>
        <w:rPr>
          <w:rFonts w:eastAsia="Calibri" w:cs="Times New Roman" w:ascii="Times New Roman" w:hAnsi="Times New Roman"/>
          <w:bCs/>
          <w:sz w:val="24"/>
          <w:szCs w:val="24"/>
          <w:lang w:val="hr-HR"/>
        </w:rPr>
        <w:t xml:space="preserve"> </w:t>
      </w:r>
      <w:r>
        <w:rPr>
          <w:rFonts w:eastAsia="Calibri" w:cs="Times New Roman" w:ascii="Times New Roman" w:hAnsi="Times New Roman"/>
          <w:bCs/>
          <w:sz w:val="24"/>
          <w:szCs w:val="24"/>
          <w:lang w:val="hr-HR"/>
        </w:rPr>
        <w:tab/>
        <w:t>- odluku koja se osporava,</w:t>
      </w:r>
    </w:p>
    <w:p>
      <w:pPr>
        <w:pStyle w:val="Normal"/>
        <w:widowControl/>
        <w:spacing w:lineRule="auto" w:line="276"/>
        <w:ind w:firstLine="720"/>
        <w:jc w:val="both"/>
        <w:rPr>
          <w:rFonts w:ascii="Times New Roman" w:hAnsi="Times New Roman" w:eastAsia="Calibri" w:cs="Times New Roman"/>
          <w:bCs/>
          <w:sz w:val="24"/>
          <w:szCs w:val="24"/>
          <w:lang w:val="hr-HR"/>
        </w:rPr>
      </w:pPr>
      <w:r>
        <w:rPr>
          <w:rFonts w:eastAsia="Calibri" w:cs="Times New Roman" w:ascii="Times New Roman" w:hAnsi="Times New Roman"/>
          <w:bCs/>
          <w:sz w:val="24"/>
          <w:szCs w:val="24"/>
          <w:lang w:val="hr-HR"/>
        </w:rPr>
        <w:t>- razloge prigovora i obrazloženje.</w:t>
      </w:r>
    </w:p>
    <w:p>
      <w:pPr>
        <w:pStyle w:val="Normal"/>
        <w:widowControl/>
        <w:spacing w:lineRule="auto" w:line="276"/>
        <w:jc w:val="both"/>
        <w:rPr>
          <w:rFonts w:ascii="Times New Roman" w:hAnsi="Times New Roman" w:eastAsia="Calibri" w:cs="Times New Roman"/>
          <w:bCs/>
          <w:sz w:val="24"/>
          <w:szCs w:val="24"/>
          <w:lang w:val="hr-HR"/>
        </w:rPr>
      </w:pPr>
      <w:r>
        <w:rPr>
          <w:rFonts w:eastAsia="Calibri" w:cs="Times New Roman" w:ascii="Times New Roman" w:hAnsi="Times New Roman"/>
          <w:bCs/>
          <w:sz w:val="24"/>
          <w:szCs w:val="24"/>
          <w:lang w:val="hr-HR"/>
        </w:rPr>
      </w:r>
    </w:p>
    <w:p>
      <w:pPr>
        <w:pStyle w:val="ListParagraph"/>
        <w:widowControl/>
        <w:numPr>
          <w:ilvl w:val="0"/>
          <w:numId w:val="17"/>
        </w:numPr>
        <w:spacing w:lineRule="auto" w:line="276"/>
        <w:jc w:val="both"/>
        <w:rPr>
          <w:rFonts w:ascii="Times New Roman" w:hAnsi="Times New Roman" w:eastAsia="Calibri" w:cs="Times New Roman"/>
          <w:bCs/>
          <w:sz w:val="24"/>
          <w:szCs w:val="24"/>
          <w:lang w:val="hr-HR"/>
        </w:rPr>
      </w:pPr>
      <w:r>
        <w:rPr>
          <w:rFonts w:eastAsia="Calibri" w:cs="Times New Roman" w:ascii="Times New Roman" w:hAnsi="Times New Roman"/>
          <w:sz w:val="24"/>
          <w:szCs w:val="24"/>
          <w:lang w:val="hr-HR"/>
        </w:rPr>
        <w:t>Prigovor podnesen</w:t>
      </w:r>
      <w:r>
        <w:rPr>
          <w:rFonts w:eastAsia="Calibri" w:cs="Times New Roman" w:ascii="Times New Roman" w:hAnsi="Times New Roman"/>
          <w:bCs/>
          <w:sz w:val="24"/>
          <w:szCs w:val="24"/>
          <w:lang w:val="hr-HR"/>
        </w:rPr>
        <w:t xml:space="preserve"> protiv odluke o odabiru / poništenju sprječava nastanak ugovora do donošenja odluke naručitelja povodom prigovora.</w:t>
      </w:r>
    </w:p>
    <w:p>
      <w:pPr>
        <w:pStyle w:val="ListParagraph"/>
        <w:widowControl/>
        <w:numPr>
          <w:ilvl w:val="0"/>
          <w:numId w:val="17"/>
        </w:numPr>
        <w:spacing w:lineRule="auto" w:line="276"/>
        <w:jc w:val="both"/>
        <w:rPr>
          <w:rFonts w:ascii="Times New Roman" w:hAnsi="Times New Roman" w:eastAsia="Calibri" w:cs="Times New Roman"/>
          <w:bCs/>
          <w:sz w:val="24"/>
          <w:szCs w:val="24"/>
          <w:lang w:val="hr-HR"/>
        </w:rPr>
      </w:pPr>
      <w:r>
        <w:rPr>
          <w:rFonts w:eastAsia="Calibri" w:cs="Times New Roman" w:ascii="Times New Roman" w:hAnsi="Times New Roman"/>
          <w:bCs/>
          <w:sz w:val="24"/>
          <w:szCs w:val="24"/>
          <w:lang w:val="hr-HR"/>
        </w:rPr>
        <w:t xml:space="preserve">O prigovorima u postupcima jednostavne nabave odlučuje Ravnatelj, a koji je dužan ispitati sve navode iz Prigovora, te je moguće odbaciti prigovor ako nije pravodoban ili nije dopušten, odbiti prigovor kao neosnovan, prihvatiti prigovor te poništiti odluku o odabiru, nakon čega će se provesti ponovni postupak pregleda i ocjene ponuda i donijeti nova odluka o odabiru. </w:t>
      </w:r>
    </w:p>
    <w:p>
      <w:pPr>
        <w:pStyle w:val="ListParagraph"/>
        <w:numPr>
          <w:ilvl w:val="0"/>
          <w:numId w:val="17"/>
        </w:numPr>
        <w:rPr>
          <w:rFonts w:ascii="Times New Roman" w:hAnsi="Times New Roman" w:eastAsia="Calibri" w:cs="Times New Roman"/>
          <w:bCs/>
          <w:sz w:val="24"/>
          <w:szCs w:val="24"/>
          <w:lang w:val="hr-HR"/>
        </w:rPr>
      </w:pPr>
      <w:r>
        <w:rPr>
          <w:rFonts w:eastAsia="Calibri" w:cs="Times New Roman" w:ascii="Times New Roman" w:hAnsi="Times New Roman"/>
          <w:bCs/>
          <w:sz w:val="24"/>
          <w:szCs w:val="24"/>
          <w:lang w:val="hr-HR"/>
        </w:rPr>
        <w:t>Ravnatelj donosi odluku povodom prigovora te obavještava podnositelja prigovora u primjerenom roku.</w:t>
      </w:r>
    </w:p>
    <w:p>
      <w:pPr>
        <w:pStyle w:val="Normal"/>
        <w:rPr>
          <w:rFonts w:ascii="Times New Roman" w:hAnsi="Times New Roman" w:eastAsia="Calibri" w:cs="Times New Roman"/>
          <w:bCs/>
          <w:sz w:val="24"/>
          <w:szCs w:val="24"/>
          <w:lang w:val="hr-HR"/>
        </w:rPr>
      </w:pPr>
      <w:r>
        <w:rPr>
          <w:rFonts w:eastAsia="Calibri" w:cs="Times New Roman" w:ascii="Times New Roman" w:hAnsi="Times New Roman"/>
          <w:bCs/>
          <w:sz w:val="24"/>
          <w:szCs w:val="24"/>
          <w:lang w:val="hr-HR"/>
        </w:rPr>
      </w:r>
    </w:p>
    <w:p>
      <w:pPr>
        <w:pStyle w:val="Normal"/>
        <w:rPr>
          <w:rFonts w:ascii="Times New Roman" w:hAnsi="Times New Roman" w:eastAsia="Calibri" w:cs="Times New Roman"/>
          <w:bCs/>
          <w:sz w:val="24"/>
          <w:szCs w:val="24"/>
          <w:lang w:val="hr-HR"/>
        </w:rPr>
      </w:pPr>
      <w:r>
        <w:rPr>
          <w:rFonts w:eastAsia="Calibri" w:cs="Times New Roman" w:ascii="Times New Roman" w:hAnsi="Times New Roman"/>
          <w:b/>
          <w:bCs/>
          <w:sz w:val="24"/>
          <w:szCs w:val="24"/>
        </w:rPr>
        <w:t>POHRANA DOKUMENTACIJE</w:t>
      </w:r>
    </w:p>
    <w:p>
      <w:pPr>
        <w:pStyle w:val="Normal"/>
        <w:spacing w:lineRule="auto" w:line="276" w:before="0" w:after="240"/>
        <w:jc w:val="center"/>
        <w:rPr>
          <w:rFonts w:ascii="Times New Roman" w:hAnsi="Times New Roman" w:cs="Times New Roman"/>
          <w:b/>
          <w:bCs/>
          <w:sz w:val="24"/>
          <w:szCs w:val="24"/>
        </w:rPr>
      </w:pPr>
      <w:r>
        <w:rPr>
          <w:rFonts w:cs="Times New Roman" w:ascii="Times New Roman" w:hAnsi="Times New Roman"/>
          <w:b/>
          <w:bCs/>
          <w:sz w:val="24"/>
          <w:szCs w:val="24"/>
        </w:rPr>
        <w:t>Članak 16.</w:t>
      </w:r>
    </w:p>
    <w:p>
      <w:pPr>
        <w:pStyle w:val="ListParagraph"/>
        <w:numPr>
          <w:ilvl w:val="0"/>
          <w:numId w:val="18"/>
        </w:numPr>
        <w:spacing w:lineRule="auto" w:line="276" w:before="0" w:after="240"/>
        <w:jc w:val="both"/>
        <w:rPr>
          <w:rFonts w:ascii="Times New Roman" w:hAnsi="Times New Roman" w:cs="Times New Roman"/>
          <w:sz w:val="24"/>
          <w:szCs w:val="24"/>
          <w:lang w:val="hr-HR"/>
        </w:rPr>
      </w:pPr>
      <w:r>
        <w:rPr>
          <w:rFonts w:cs="Times New Roman" w:ascii="Times New Roman" w:hAnsi="Times New Roman"/>
          <w:sz w:val="24"/>
          <w:szCs w:val="24"/>
          <w:lang w:val="hr-HR"/>
        </w:rPr>
        <w:t>Naručitelj je obvezan svu dokumentaciju u postupcima jednostavne nabave čuvati najmanje 4 (četiri) godine od završetka postupka jednostavne nabave.</w:t>
      </w:r>
    </w:p>
    <w:p>
      <w:pPr>
        <w:pStyle w:val="Normal"/>
        <w:spacing w:lineRule="auto" w:line="276" w:before="0" w:after="240"/>
        <w:rPr>
          <w:rFonts w:ascii="Times New Roman" w:hAnsi="Times New Roman" w:cs="Times New Roman"/>
          <w:b/>
          <w:bCs/>
          <w:sz w:val="24"/>
          <w:szCs w:val="24"/>
          <w:lang w:val="hr-HR"/>
        </w:rPr>
      </w:pPr>
      <w:r>
        <w:rPr>
          <w:rFonts w:cs="Times New Roman" w:ascii="Times New Roman" w:hAnsi="Times New Roman"/>
          <w:b/>
          <w:bCs/>
          <w:sz w:val="24"/>
          <w:szCs w:val="24"/>
          <w:lang w:val="hr-HR"/>
        </w:rPr>
        <w:t xml:space="preserve"> </w:t>
      </w:r>
      <w:r>
        <w:rPr>
          <w:rFonts w:cs="Times New Roman" w:ascii="Times New Roman" w:hAnsi="Times New Roman"/>
          <w:b/>
          <w:bCs/>
          <w:sz w:val="24"/>
          <w:szCs w:val="24"/>
          <w:lang w:val="hr-HR"/>
        </w:rPr>
        <w:t>PRIJELAZNE I ZAVRŠNE ODREDBE</w:t>
      </w:r>
    </w:p>
    <w:p>
      <w:pPr>
        <w:pStyle w:val="Normal"/>
        <w:spacing w:lineRule="auto" w:line="276" w:before="0" w:after="240"/>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t>Članak 17.</w:t>
      </w:r>
    </w:p>
    <w:p>
      <w:pPr>
        <w:pStyle w:val="ListParagraph"/>
        <w:numPr>
          <w:ilvl w:val="0"/>
          <w:numId w:val="19"/>
        </w:numPr>
        <w:jc w:val="both"/>
        <w:rPr>
          <w:rFonts w:ascii="Times New Roman" w:hAnsi="Times New Roman" w:cs="Times New Roman"/>
          <w:sz w:val="24"/>
          <w:szCs w:val="24"/>
          <w:lang w:val="hr-HR"/>
        </w:rPr>
      </w:pPr>
      <w:r>
        <w:rPr>
          <w:rFonts w:cs="Times New Roman" w:ascii="Times New Roman" w:hAnsi="Times New Roman"/>
          <w:sz w:val="24"/>
          <w:szCs w:val="24"/>
          <w:lang w:val="hr-HR"/>
        </w:rPr>
        <w:t>Ovisno o predmetu nabave i potrebama Naručitelja, iako se radi o vrijednostima za koje prema odredbama Zakona o javnoj nabavi nije potrebno provođenje postupka javne nabave, Naručitelj zadržava pravo primjene određenih odredbi predmetnog Zakona, na način na koji se iste primjenjuju prilikom provođenja postupaka javne nabave.</w:t>
      </w:r>
    </w:p>
    <w:p>
      <w:pPr>
        <w:pStyle w:val="ListParagraph"/>
        <w:spacing w:lineRule="auto" w:line="276"/>
        <w:ind w:start="720"/>
        <w:jc w:val="both"/>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ind w:firstLine="720" w:start="3600"/>
        <w:rPr>
          <w:rFonts w:ascii="Times New Roman" w:hAnsi="Times New Roman" w:cs="Times New Roman"/>
          <w:b/>
          <w:bCs/>
          <w:sz w:val="24"/>
          <w:szCs w:val="24"/>
          <w:lang w:val="hr-HR"/>
        </w:rPr>
      </w:pPr>
      <w:r>
        <w:rPr>
          <w:rFonts w:cs="Times New Roman" w:ascii="Times New Roman" w:hAnsi="Times New Roman"/>
          <w:b/>
          <w:bCs/>
          <w:sz w:val="24"/>
          <w:szCs w:val="24"/>
          <w:lang w:val="hr-HR"/>
        </w:rPr>
        <w:t>Članak 18.</w:t>
      </w:r>
    </w:p>
    <w:p>
      <w:pPr>
        <w:pStyle w:val="Normal"/>
        <w:spacing w:lineRule="auto" w:line="276"/>
        <w:rPr>
          <w:rFonts w:ascii="Times New Roman" w:hAnsi="Times New Roman" w:cs="Times New Roman"/>
          <w:sz w:val="24"/>
          <w:szCs w:val="24"/>
          <w:lang w:val="hr-HR"/>
        </w:rPr>
      </w:pPr>
      <w:r>
        <w:rPr>
          <w:rFonts w:cs="Times New Roman" w:ascii="Times New Roman" w:hAnsi="Times New Roman"/>
          <w:sz w:val="24"/>
          <w:szCs w:val="24"/>
          <w:lang w:val="hr-HR"/>
        </w:rPr>
      </w:r>
    </w:p>
    <w:p>
      <w:pPr>
        <w:pStyle w:val="ListParagraph"/>
        <w:numPr>
          <w:ilvl w:val="0"/>
          <w:numId w:val="20"/>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Ovaj Pravilnik stupa na snagu 1. rujna 2026. godine.</w:t>
      </w:r>
    </w:p>
    <w:p>
      <w:pPr>
        <w:pStyle w:val="ListParagraph"/>
        <w:numPr>
          <w:ilvl w:val="0"/>
          <w:numId w:val="20"/>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Ovaj Pravilnik i sve njegove kasnije izmjene objavit će se na internetskim stranicama Tehničke škole Karlovac, Karlovac</w:t>
      </w:r>
      <w:r>
        <w:rPr>
          <w:rFonts w:cs="Times New Roman" w:ascii="Times New Roman" w:hAnsi="Times New Roman"/>
          <w:color w:val="EE0000"/>
          <w:sz w:val="24"/>
          <w:szCs w:val="24"/>
          <w:lang w:val="hr-HR"/>
        </w:rPr>
        <w:t xml:space="preserve">, </w:t>
      </w:r>
      <w:r>
        <w:rPr>
          <w:rFonts w:cs="Times New Roman" w:ascii="Times New Roman" w:hAnsi="Times New Roman"/>
          <w:sz w:val="24"/>
          <w:szCs w:val="24"/>
          <w:lang w:val="hr-HR"/>
        </w:rPr>
        <w:t>te u Elektroničkom oglasniku javne nabave Republike Hrvatske sukladno zakonskim obvezama.</w:t>
      </w:r>
    </w:p>
    <w:p>
      <w:pPr>
        <w:pStyle w:val="ListParagraph"/>
        <w:numPr>
          <w:ilvl w:val="0"/>
          <w:numId w:val="20"/>
        </w:numPr>
        <w:spacing w:lineRule="auto" w:line="276"/>
        <w:jc w:val="both"/>
        <w:rPr>
          <w:rFonts w:ascii="Times New Roman" w:hAnsi="Times New Roman" w:cs="Times New Roman"/>
          <w:sz w:val="24"/>
          <w:szCs w:val="24"/>
          <w:lang w:val="hr-HR"/>
        </w:rPr>
      </w:pPr>
      <w:r>
        <w:rPr>
          <w:rFonts w:cs="Times New Roman" w:ascii="Times New Roman" w:hAnsi="Times New Roman"/>
          <w:sz w:val="24"/>
          <w:szCs w:val="24"/>
          <w:lang w:val="hr-HR"/>
        </w:rPr>
        <w:t>Postupci jednostavne nabave započeti do stupanja na snagu ovog Pravilnika, dovršiti će se prema odredbama Pravilnika o provedbi postupaka jednostavne nabave, KLASA: 011-01/23-01/1, URBROJ: 2133-46-01-23-01  od 6. lipnja 2023. godine.</w:t>
      </w:r>
    </w:p>
    <w:p>
      <w:pPr>
        <w:pStyle w:val="Normal"/>
        <w:spacing w:lineRule="auto" w:line="276"/>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firstLine="720" w:start="4320"/>
        <w:jc w:val="center"/>
        <w:rPr>
          <w:rFonts w:ascii="Times New Roman" w:hAnsi="Times New Roman" w:cs="Times New Roman"/>
          <w:b/>
          <w:bCs/>
          <w:sz w:val="24"/>
          <w:szCs w:val="24"/>
          <w:lang w:val="hr-HR"/>
        </w:rPr>
      </w:pPr>
      <w:r>
        <w:rPr>
          <w:rFonts w:cs="Times New Roman" w:ascii="Times New Roman" w:hAnsi="Times New Roman"/>
          <w:b/>
          <w:bCs/>
          <w:sz w:val="24"/>
          <w:szCs w:val="24"/>
          <w:lang w:val="hr-HR"/>
        </w:rPr>
        <w:t xml:space="preserve">                         </w:t>
      </w:r>
      <w:r>
        <w:rPr>
          <w:rFonts w:cs="Times New Roman" w:ascii="Times New Roman" w:hAnsi="Times New Roman"/>
          <w:b/>
          <w:bCs/>
          <w:sz w:val="24"/>
          <w:szCs w:val="24"/>
          <w:lang w:val="hr-HR"/>
        </w:rPr>
        <w:t>Predsjednica Školskog odbora</w:t>
      </w:r>
    </w:p>
    <w:p>
      <w:pPr>
        <w:pStyle w:val="Normal"/>
        <w:spacing w:lineRule="auto" w:line="276"/>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_________________________</w:t>
      </w:r>
    </w:p>
    <w:p>
      <w:pPr>
        <w:pStyle w:val="Normal"/>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tab/>
        <w:tab/>
        <w:tab/>
        <w:tab/>
        <w:t xml:space="preserve">                    </w:t>
      </w:r>
    </w:p>
    <w:p>
      <w:pPr>
        <w:pStyle w:val="Normal"/>
        <w:spacing w:lineRule="auto" w:line="276" w:before="0" w:after="0"/>
        <w:jc w:val="both"/>
        <w:rPr>
          <w:rFonts w:ascii="Times New Roman" w:hAnsi="Times New Roman" w:cs="Times New Roman"/>
          <w:b/>
          <w:bCs/>
          <w:sz w:val="24"/>
          <w:szCs w:val="24"/>
          <w:lang w:val="hr-HR"/>
        </w:rPr>
      </w:pPr>
      <w:r>
        <w:rPr>
          <w:rFonts w:cs="Calibri" w:cstheme="minorHAnsi" w:ascii="Calibri" w:hAnsi="Calibri"/>
          <w:b/>
          <w:bCs/>
        </w:rPr>
      </w:r>
    </w:p>
    <w:sectPr>
      <w:footerReference w:type="even" r:id="rId2"/>
      <w:footerReference w:type="default" r:id="rId3"/>
      <w:footerReference w:type="first" r:id="rId4"/>
      <w:type w:val="nextPage"/>
      <w:pgSz w:w="11906" w:h="16838"/>
      <w:pgMar w:left="1134" w:right="924" w:gutter="0" w:header="0" w:top="1134" w:footer="709" w:bottom="1701"/>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Trebuchet MS">
    <w:charset w:val="ee" w:characterSet="windows-1250"/>
    <w:family w:val="swiss"/>
    <w:pitch w:val="variable"/>
  </w:font>
  <w:font w:name="Cambria">
    <w:charset w:val="ee" w:characterSet="windows-1250"/>
    <w:family w:val="swiss"/>
    <w:pitch w:val="variable"/>
  </w:font>
  <w:font w:name="Tahoma">
    <w:charset w:val="ee" w:characterSet="windows-1250"/>
    <w:family w:val="swiss"/>
    <w:pitch w:val="variable"/>
  </w:font>
  <w:font w:name="Segoe UI">
    <w:charset w:val="ee" w:characterSet="windows-1250"/>
    <w:family w:val="swiss"/>
    <w:pitch w:val="variable"/>
  </w:font>
  <w:font w:name="Cambria">
    <w:charset w:val="ee" w:characterSet="windows-1250"/>
    <w:family w:val="roman"/>
    <w:pitch w:val="variable"/>
  </w:font>
  <w:font w:name="Times New Roman">
    <w:charset w:val="ee" w:characterSet="windows-1250"/>
    <w:family w:val="roman"/>
    <w:pitch w:val="variable"/>
  </w:font>
  <w:font w:name="Liberation Sans">
    <w:altName w:val="Arial"/>
    <w:charset w:val="ee" w:characterSet="windows-1250"/>
    <w:family w:val="swiss"/>
    <w:pitch w:val="variable"/>
  </w:font>
  <w:font w:name="Swis721 BT">
    <w:charset w:val="ee" w:characterSet="windows-1250"/>
    <w:family w:val="swiss"/>
    <w:pitch w:val="variable"/>
  </w:font>
  <w:font w:name="Calibri">
    <w:charset w:val="ee" w:characterSet="windows-1250"/>
    <w:family w:val="swiss"/>
    <w:pitch w:val="variable"/>
  </w:font>
  <w:font w:name="Arial">
    <w:charset w:val="ee" w:characterSet="windows-125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Okvir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rPr>
    </w:pPr>
    <w:r>
      <w:rPr>
        <w:rFonts w:ascii="Arial" w:hAnsi="Arial"/>
      </w:rPr>
    </w:r>
    <w:r>
      <mc:AlternateContent>
        <mc:Choice Requires="wps">
          <w:drawing>
            <wp:anchor distT="0" distB="0" distL="0" distR="0" simplePos="0" relativeHeight="10" behindDoc="0" locked="0" layoutInCell="0" allowOverlap="1">
              <wp:simplePos x="0" y="0"/>
              <wp:positionH relativeFrom="margin">
                <wp:align>right</wp:align>
              </wp:positionH>
              <wp:positionV relativeFrom="paragraph">
                <wp:posOffset>635</wp:posOffset>
              </wp:positionV>
              <wp:extent cx="73660" cy="161925"/>
              <wp:effectExtent l="0" t="0" r="0" b="0"/>
              <wp:wrapSquare wrapText="bothSides"/>
              <wp:docPr id="2" name="Okvir2"/>
              <a:graphic xmlns:a="http://schemas.openxmlformats.org/drawingml/2006/main">
                <a:graphicData uri="http://schemas.microsoft.com/office/word/2010/wordprocessingShape">
                  <wps:wsp>
                    <wps:cNvSpPr txBox="1"/>
                    <wps:spPr>
                      <a:xfrm>
                        <a:off x="0" y="0"/>
                        <a:ext cx="73660" cy="16192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8pt;height:12.75pt;mso-wrap-distance-left:0pt;mso-wrap-distance-right:0pt;mso-wrap-distance-top:0pt;mso-wrap-distance-bottom:0pt;margin-top:0.05pt;mso-position-vertical-relative:text;margin-left:486.6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rPr>
    </w:pPr>
    <w:r>
      <w:rPr>
        <w:rFonts w:ascii="Arial" w:hAnsi="Arial"/>
      </w:rPr>
    </w:r>
    <w:r>
      <mc:AlternateContent>
        <mc:Choice Requires="wps">
          <w:drawing>
            <wp:anchor distT="0" distB="0" distL="0" distR="0" simplePos="0" relativeHeight="10" behindDoc="0" locked="0" layoutInCell="0" allowOverlap="1">
              <wp:simplePos x="0" y="0"/>
              <wp:positionH relativeFrom="margin">
                <wp:align>right</wp:align>
              </wp:positionH>
              <wp:positionV relativeFrom="paragraph">
                <wp:posOffset>635</wp:posOffset>
              </wp:positionV>
              <wp:extent cx="73660" cy="161925"/>
              <wp:effectExtent l="0" t="0" r="0" b="0"/>
              <wp:wrapSquare wrapText="bothSides"/>
              <wp:docPr id="3" name="Okvir2"/>
              <a:graphic xmlns:a="http://schemas.openxmlformats.org/drawingml/2006/main">
                <a:graphicData uri="http://schemas.microsoft.com/office/word/2010/wordprocessingShape">
                  <wps:wsp>
                    <wps:cNvSpPr txBox="1"/>
                    <wps:spPr>
                      <a:xfrm>
                        <a:off x="0" y="0"/>
                        <a:ext cx="73660" cy="16192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8pt;height:12.75pt;mso-wrap-distance-left:0pt;mso-wrap-distance-right:0pt;mso-wrap-distance-top:0pt;mso-wrap-distance-bottom:0pt;margin-top:0.05pt;mso-position-vertical-relative:text;margin-left:486.6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5"/>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720" w:hanging="360"/>
      </w:pPr>
      <w:rPr>
        <w:color w:val="auto"/>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decimal"/>
      <w:lvlText w:val="%1)"/>
      <w:lvlJc w:val="start"/>
      <w:pPr>
        <w:tabs>
          <w:tab w:val="num" w:pos="0"/>
        </w:tabs>
        <w:ind w:start="720" w:hanging="360"/>
      </w:pPr>
      <w:rPr>
        <w:rFonts w:ascii="Calibri" w:hAnsi="Calibri" w:eastAsia="Trebuchet MS" w:cs="Calibri" w:asciiTheme="minorHAnsi" w:cstheme="minorHAnsi" w:hAnsiTheme="minorHAnsi"/>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6">
    <w:lvl w:ilvl="0">
      <w:start w:val="1"/>
      <w:numFmt w:val="decimal"/>
      <w:lvlText w:val="%1)"/>
      <w:lvlJc w:val="start"/>
      <w:pPr>
        <w:tabs>
          <w:tab w:val="num" w:pos="0"/>
        </w:tabs>
        <w:ind w:start="720" w:hanging="360"/>
      </w:pPr>
      <w:rPr>
        <w:b w:val="false"/>
        <w:bCs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7">
    <w:lvl w:ilvl="0">
      <w:start w:val="1"/>
      <w:numFmt w:val="decimal"/>
      <w:lvlText w:val="%1)"/>
      <w:lvlJc w:val="start"/>
      <w:pPr>
        <w:tabs>
          <w:tab w:val="num" w:pos="0"/>
        </w:tabs>
        <w:ind w:start="720" w:hanging="360"/>
      </w:pPr>
      <w:rPr>
        <w:rFonts w:ascii="Calibri" w:hAnsi="Calibri" w:eastAsia="Trebuchet MS" w:cs="Calibri" w:asciiTheme="minorHAnsi" w:cstheme="minorHAnsi" w:hAnsiTheme="minorHAnsi"/>
        <w:b w:val="false"/>
        <w:bCs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9">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1">
    <w:lvl w:ilvl="0">
      <w:start w:val="1"/>
      <w:numFmt w:val="lowerLetter"/>
      <w:lvlText w:val="%1)"/>
      <w:lvlJc w:val="start"/>
      <w:pPr>
        <w:tabs>
          <w:tab w:val="num" w:pos="0"/>
        </w:tabs>
        <w:ind w:start="1440" w:hanging="72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22">
    <w:lvl w:ilvl="0">
      <w:start w:val="1"/>
      <w:numFmt w:val="lowerLetter"/>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23">
    <w:lvl w:ilvl="0">
      <w:start w:val="3"/>
      <w:numFmt w:val="lowerLetter"/>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24">
    <w:lvl w:ilvl="0">
      <w:start w:val="4"/>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2d1a80"/>
    <w:pPr>
      <w:widowControl w:val="false"/>
      <w:bidi w:val="0"/>
      <w:spacing w:before="0" w:after="0"/>
      <w:jc w:val="start"/>
    </w:pPr>
    <w:rPr>
      <w:rFonts w:ascii="Trebuchet MS" w:hAnsi="Trebuchet MS" w:eastAsia="Trebuchet MS" w:cs="Trebuchet MS"/>
      <w:color w:val="auto"/>
      <w:kern w:val="0"/>
      <w:sz w:val="22"/>
      <w:szCs w:val="22"/>
      <w:lang w:val="en-US" w:eastAsia="en-US" w:bidi="ar-SA"/>
    </w:rPr>
  </w:style>
  <w:style w:type="paragraph" w:styleId="Heading1">
    <w:name w:val="heading 1"/>
    <w:basedOn w:val="Normal"/>
    <w:next w:val="Normal"/>
    <w:link w:val="Naslov1Char"/>
    <w:uiPriority w:val="9"/>
    <w:qFormat/>
    <w:rsid w:val="007c2147"/>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3">
    <w:name w:val="heading 3"/>
    <w:basedOn w:val="Normal"/>
    <w:next w:val="Normal"/>
    <w:link w:val="Naslov3Char"/>
    <w:uiPriority w:val="9"/>
    <w:unhideWhenUsed/>
    <w:qFormat/>
    <w:rsid w:val="00160730"/>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Naslov4Char"/>
    <w:qFormat/>
    <w:rsid w:val="005f13cc"/>
    <w:pPr>
      <w:keepNext w:val="true"/>
      <w:widowControl/>
      <w:ind w:firstLine="708" w:end="-108"/>
      <w:jc w:val="center"/>
      <w:outlineLvl w:val="3"/>
    </w:pPr>
    <w:rPr>
      <w:rFonts w:ascii="Tahoma" w:hAnsi="Tahoma" w:eastAsia="Times New Roman" w:cs="Tahoma"/>
      <w:b/>
      <w:bCs/>
      <w:lang w:val="hr-HR" w:eastAsia="hr-HR"/>
    </w:rPr>
  </w:style>
  <w:style w:type="character" w:styleId="DefaultParagraphFont" w:default="1">
    <w:name w:val="Default Paragraph Font"/>
    <w:uiPriority w:val="1"/>
    <w:semiHidden/>
    <w:unhideWhenUsed/>
    <w:qFormat/>
    <w:rPr/>
  </w:style>
  <w:style w:type="character" w:styleId="ZaglavljeChar" w:customStyle="1">
    <w:name w:val="Zaglavlje Char"/>
    <w:basedOn w:val="DefaultParagraphFont"/>
    <w:uiPriority w:val="99"/>
    <w:qFormat/>
    <w:rsid w:val="00302daf"/>
    <w:rPr>
      <w:rFonts w:ascii="Trebuchet MS" w:hAnsi="Trebuchet MS" w:eastAsia="Trebuchet MS" w:cs="Trebuchet MS"/>
    </w:rPr>
  </w:style>
  <w:style w:type="character" w:styleId="PodnojeChar" w:customStyle="1">
    <w:name w:val="Podnožje Char"/>
    <w:basedOn w:val="DefaultParagraphFont"/>
    <w:uiPriority w:val="99"/>
    <w:qFormat/>
    <w:rsid w:val="00302daf"/>
    <w:rPr>
      <w:rFonts w:ascii="Trebuchet MS" w:hAnsi="Trebuchet MS" w:eastAsia="Trebuchet MS" w:cs="Trebuchet MS"/>
    </w:rPr>
  </w:style>
  <w:style w:type="character" w:styleId="Hyperlink">
    <w:name w:val="Hyperlink"/>
    <w:basedOn w:val="DefaultParagraphFont"/>
    <w:uiPriority w:val="99"/>
    <w:unhideWhenUsed/>
    <w:rsid w:val="00445002"/>
    <w:rPr>
      <w:color w:themeColor="hyperlink" w:val="0000FF"/>
      <w:u w:val="single"/>
    </w:rPr>
  </w:style>
  <w:style w:type="character" w:styleId="Nerijeenospominjanje1" w:customStyle="1">
    <w:name w:val="Neriješeno spominjanje1"/>
    <w:basedOn w:val="DefaultParagraphFont"/>
    <w:uiPriority w:val="99"/>
    <w:semiHidden/>
    <w:unhideWhenUsed/>
    <w:qFormat/>
    <w:rsid w:val="00445002"/>
    <w:rPr>
      <w:color w:val="605E5C"/>
      <w:shd w:fill="E1DFDD" w:val="clear"/>
    </w:rPr>
  </w:style>
  <w:style w:type="character" w:styleId="TekstbaloniaChar" w:customStyle="1">
    <w:name w:val="Tekst balončića Char"/>
    <w:basedOn w:val="DefaultParagraphFont"/>
    <w:link w:val="BalloonText"/>
    <w:uiPriority w:val="99"/>
    <w:semiHidden/>
    <w:qFormat/>
    <w:rsid w:val="008c45fd"/>
    <w:rPr>
      <w:rFonts w:ascii="Segoe UI" w:hAnsi="Segoe UI" w:eastAsia="Trebuchet MS" w:cs="Segoe UI"/>
      <w:sz w:val="18"/>
      <w:szCs w:val="18"/>
    </w:rPr>
  </w:style>
  <w:style w:type="character" w:styleId="TekstkomentaraChar" w:customStyle="1">
    <w:name w:val="Tekst komentara Char"/>
    <w:basedOn w:val="DefaultParagraphFont"/>
    <w:uiPriority w:val="99"/>
    <w:qFormat/>
    <w:rsid w:val="00e535a0"/>
    <w:rPr>
      <w:rFonts w:ascii="Trebuchet MS" w:hAnsi="Trebuchet MS" w:eastAsia="Trebuchet MS" w:cs="Trebuchet MS"/>
      <w:sz w:val="20"/>
      <w:szCs w:val="20"/>
    </w:rPr>
  </w:style>
  <w:style w:type="character" w:styleId="CommentReference">
    <w:name w:val="annotation reference"/>
    <w:uiPriority w:val="99"/>
    <w:semiHidden/>
    <w:unhideWhenUsed/>
    <w:qFormat/>
    <w:rsid w:val="00e535a0"/>
    <w:rPr>
      <w:sz w:val="16"/>
      <w:szCs w:val="16"/>
    </w:rPr>
  </w:style>
  <w:style w:type="character" w:styleId="PredmetkomentaraChar" w:customStyle="1">
    <w:name w:val="Predmet komentara Char"/>
    <w:basedOn w:val="TekstkomentaraChar"/>
    <w:link w:val="annotationsubject"/>
    <w:uiPriority w:val="99"/>
    <w:semiHidden/>
    <w:qFormat/>
    <w:rsid w:val="00e668f9"/>
    <w:rPr>
      <w:rFonts w:ascii="Trebuchet MS" w:hAnsi="Trebuchet MS" w:eastAsia="Trebuchet MS" w:cs="Trebuchet MS"/>
      <w:b/>
      <w:bCs/>
      <w:sz w:val="20"/>
      <w:szCs w:val="20"/>
    </w:rPr>
  </w:style>
  <w:style w:type="character" w:styleId="PageNumber">
    <w:name w:val="page number"/>
    <w:basedOn w:val="DefaultParagraphFont"/>
    <w:rsid w:val="00fb7925"/>
    <w:rPr/>
  </w:style>
  <w:style w:type="character" w:styleId="Naslov4Char" w:customStyle="1">
    <w:name w:val="Naslov 4 Char"/>
    <w:basedOn w:val="DefaultParagraphFont"/>
    <w:qFormat/>
    <w:rsid w:val="005f13cc"/>
    <w:rPr>
      <w:rFonts w:ascii="Tahoma" w:hAnsi="Tahoma" w:eastAsia="Times New Roman" w:cs="Tahoma"/>
      <w:b/>
      <w:bCs/>
      <w:lang w:val="hr-HR" w:eastAsia="hr-HR"/>
    </w:rPr>
  </w:style>
  <w:style w:type="character" w:styleId="Nerijeenospominjanje2" w:customStyle="1">
    <w:name w:val="Neriješeno spominjanje2"/>
    <w:basedOn w:val="DefaultParagraphFont"/>
    <w:uiPriority w:val="99"/>
    <w:semiHidden/>
    <w:unhideWhenUsed/>
    <w:qFormat/>
    <w:rsid w:val="00093e47"/>
    <w:rPr>
      <w:color w:val="605E5C"/>
      <w:shd w:fill="E1DFDD" w:val="clear"/>
    </w:rPr>
  </w:style>
  <w:style w:type="character" w:styleId="Naslov3Char" w:customStyle="1">
    <w:name w:val="Naslov 3 Char"/>
    <w:basedOn w:val="DefaultParagraphFont"/>
    <w:uiPriority w:val="9"/>
    <w:qFormat/>
    <w:rsid w:val="00160730"/>
    <w:rPr>
      <w:rFonts w:ascii="Cambria" w:hAnsi="Cambria" w:eastAsia="" w:cs="" w:asciiTheme="majorHAnsi" w:cstheme="majorBidi" w:eastAsiaTheme="majorEastAsia" w:hAnsiTheme="majorHAnsi"/>
      <w:color w:themeColor="accent1" w:themeShade="7f" w:val="243F60"/>
      <w:sz w:val="24"/>
      <w:szCs w:val="24"/>
    </w:rPr>
  </w:style>
  <w:style w:type="character" w:styleId="StandardChar" w:customStyle="1">
    <w:name w:val="Standard Char"/>
    <w:link w:val="Standard"/>
    <w:qFormat/>
    <w:rsid w:val="00160730"/>
    <w:rPr>
      <w:rFonts w:ascii="Times New Roman" w:hAnsi="Times New Roman" w:eastAsia="Times New Roman" w:cs="Times New Roman"/>
      <w:kern w:val="2"/>
      <w:sz w:val="24"/>
      <w:szCs w:val="24"/>
      <w:lang w:val="hr-HR" w:eastAsia="hr-HR"/>
    </w:rPr>
  </w:style>
  <w:style w:type="character" w:styleId="Naslov1Char" w:customStyle="1">
    <w:name w:val="Naslov 1 Char"/>
    <w:basedOn w:val="DefaultParagraphFont"/>
    <w:uiPriority w:val="9"/>
    <w:qFormat/>
    <w:rsid w:val="007c2147"/>
    <w:rPr>
      <w:rFonts w:ascii="Cambria" w:hAnsi="Cambria" w:eastAsia="" w:cs="" w:asciiTheme="majorHAnsi" w:cstheme="majorBidi" w:eastAsiaTheme="majorEastAsia" w:hAnsiTheme="majorHAnsi"/>
      <w:color w:themeColor="accent1" w:themeShade="bf" w:val="365F91"/>
      <w:sz w:val="32"/>
      <w:szCs w:val="32"/>
    </w:rPr>
  </w:style>
  <w:style w:type="character" w:styleId="Emphasis">
    <w:name w:val="Emphasis"/>
    <w:basedOn w:val="DefaultParagraphFont"/>
    <w:uiPriority w:val="20"/>
    <w:qFormat/>
    <w:rsid w:val="00e87c24"/>
    <w:rPr>
      <w:i/>
      <w:iCs/>
    </w:rPr>
  </w:style>
  <w:style w:type="paragraph" w:styleId="Stilnaslova">
    <w:name w:val="Stil naslova"/>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rsid w:val="002d1a80"/>
    <w:pPr/>
    <w:rPr>
      <w:sz w:val="2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2d1a80"/>
    <w:pPr/>
    <w:rPr/>
  </w:style>
  <w:style w:type="paragraph" w:styleId="TableParagraph" w:customStyle="1">
    <w:name w:val="Table Paragraph"/>
    <w:basedOn w:val="Normal"/>
    <w:uiPriority w:val="1"/>
    <w:qFormat/>
    <w:rsid w:val="002d1a80"/>
    <w:pPr/>
    <w:rPr/>
  </w:style>
  <w:style w:type="paragraph" w:styleId="HeaderandFooter">
    <w:name w:val="Header and Footer"/>
    <w:basedOn w:val="Normal"/>
    <w:qFormat/>
    <w:pPr/>
    <w:rPr/>
  </w:style>
  <w:style w:type="paragraph" w:styleId="Header">
    <w:name w:val="header"/>
    <w:basedOn w:val="Normal"/>
    <w:link w:val="ZaglavljeChar"/>
    <w:uiPriority w:val="99"/>
    <w:unhideWhenUsed/>
    <w:rsid w:val="00302daf"/>
    <w:pPr>
      <w:tabs>
        <w:tab w:val="clear" w:pos="720"/>
        <w:tab w:val="center" w:pos="4513" w:leader="none"/>
        <w:tab w:val="right" w:pos="9026" w:leader="none"/>
      </w:tabs>
    </w:pPr>
    <w:rPr/>
  </w:style>
  <w:style w:type="paragraph" w:styleId="Footer">
    <w:name w:val="footer"/>
    <w:basedOn w:val="Normal"/>
    <w:link w:val="PodnojeChar"/>
    <w:unhideWhenUsed/>
    <w:rsid w:val="00302daf"/>
    <w:pPr>
      <w:tabs>
        <w:tab w:val="clear" w:pos="720"/>
        <w:tab w:val="center" w:pos="4513" w:leader="none"/>
        <w:tab w:val="right" w:pos="9026" w:leader="none"/>
      </w:tabs>
    </w:pPr>
    <w:rPr/>
  </w:style>
  <w:style w:type="paragraph" w:styleId="BalloonText">
    <w:name w:val="Balloon Text"/>
    <w:basedOn w:val="Normal"/>
    <w:link w:val="TekstbaloniaChar"/>
    <w:uiPriority w:val="99"/>
    <w:semiHidden/>
    <w:unhideWhenUsed/>
    <w:qFormat/>
    <w:rsid w:val="008c45fd"/>
    <w:pPr/>
    <w:rPr>
      <w:rFonts w:ascii="Segoe UI" w:hAnsi="Segoe UI" w:cs="Segoe UI"/>
      <w:sz w:val="18"/>
      <w:szCs w:val="18"/>
    </w:rPr>
  </w:style>
  <w:style w:type="paragraph" w:styleId="CommentText">
    <w:name w:val="annotation text"/>
    <w:basedOn w:val="Normal"/>
    <w:link w:val="TekstkomentaraChar"/>
    <w:uiPriority w:val="99"/>
    <w:unhideWhenUsed/>
    <w:rsid w:val="00e535a0"/>
    <w:pPr/>
    <w:rPr>
      <w:sz w:val="20"/>
      <w:szCs w:val="20"/>
    </w:rPr>
  </w:style>
  <w:style w:type="paragraph" w:styleId="annotationsubject">
    <w:name w:val="annotation subject"/>
    <w:basedOn w:val="CommentText"/>
    <w:next w:val="CommentText"/>
    <w:link w:val="PredmetkomentaraChar"/>
    <w:uiPriority w:val="99"/>
    <w:semiHidden/>
    <w:unhideWhenUsed/>
    <w:qFormat/>
    <w:rsid w:val="00e668f9"/>
    <w:pPr/>
    <w:rPr>
      <w:b/>
      <w:bCs/>
    </w:rPr>
  </w:style>
  <w:style w:type="paragraph" w:styleId="NoSpacing">
    <w:name w:val="No Spacing"/>
    <w:uiPriority w:val="1"/>
    <w:qFormat/>
    <w:rsid w:val="00742bb0"/>
    <w:pPr>
      <w:widowControl/>
      <w:bidi w:val="0"/>
      <w:spacing w:before="0" w:after="0"/>
      <w:jc w:val="start"/>
    </w:pPr>
    <w:rPr>
      <w:rFonts w:ascii="Calibri" w:hAnsi="Calibri" w:eastAsia="Calibri" w:cs="" w:asciiTheme="minorHAnsi" w:cstheme="minorBidi" w:eastAsiaTheme="minorHAnsi" w:hAnsiTheme="minorHAnsi"/>
      <w:color w:val="auto"/>
      <w:kern w:val="0"/>
      <w:sz w:val="22"/>
      <w:szCs w:val="22"/>
      <w:lang w:val="hr-HR" w:eastAsia="en-US" w:bidi="ar-SA"/>
    </w:rPr>
  </w:style>
  <w:style w:type="paragraph" w:styleId="Standard" w:customStyle="1">
    <w:name w:val="Standard"/>
    <w:link w:val="StandardChar"/>
    <w:qFormat/>
    <w:rsid w:val="00160730"/>
    <w:pPr>
      <w:widowControl/>
      <w:suppressAutoHyphens w:val="true"/>
      <w:bidi w:val="0"/>
      <w:spacing w:before="0" w:after="0"/>
      <w:jc w:val="start"/>
      <w:textAlignment w:val="baseline"/>
    </w:pPr>
    <w:rPr>
      <w:rFonts w:ascii="Times New Roman" w:hAnsi="Times New Roman" w:eastAsia="Times New Roman" w:cs="Times New Roman"/>
      <w:color w:val="auto"/>
      <w:kern w:val="2"/>
      <w:sz w:val="24"/>
      <w:szCs w:val="24"/>
      <w:lang w:val="hr-HR" w:eastAsia="hr-HR" w:bidi="ar-SA"/>
    </w:rPr>
  </w:style>
  <w:style w:type="paragraph" w:styleId="Odlomakpopisa1" w:customStyle="1">
    <w:name w:val="Odlomak popisa1"/>
    <w:basedOn w:val="Normal"/>
    <w:qFormat/>
    <w:rsid w:val="007c2147"/>
    <w:pPr>
      <w:widowControl/>
      <w:spacing w:before="0" w:after="0"/>
      <w:ind w:start="720"/>
      <w:contextualSpacing/>
    </w:pPr>
    <w:rPr>
      <w:rFonts w:ascii="Times New Roman" w:hAnsi="Times New Roman" w:eastAsia="Times New Roman" w:cs="Times New Roman"/>
      <w:sz w:val="24"/>
      <w:szCs w:val="24"/>
      <w:lang w:val="hr-HR" w:eastAsia="hr-HR"/>
    </w:rPr>
  </w:style>
  <w:style w:type="paragraph" w:styleId="t-9-8" w:customStyle="1">
    <w:name w:val="t-9-8"/>
    <w:basedOn w:val="Normal"/>
    <w:qFormat/>
    <w:rsid w:val="007c2147"/>
    <w:pPr>
      <w:widowControl/>
      <w:spacing w:beforeAutospacing="1" w:afterAutospacing="1"/>
    </w:pPr>
    <w:rPr>
      <w:rFonts w:ascii="Times New Roman" w:hAnsi="Times New Roman" w:eastAsia="Times New Roman" w:cs="Times New Roman"/>
      <w:sz w:val="24"/>
      <w:szCs w:val="24"/>
      <w:lang w:val="hr-HR" w:eastAsia="hr-HR"/>
    </w:rPr>
  </w:style>
  <w:style w:type="paragraph" w:styleId="TEXT" w:customStyle="1">
    <w:name w:val="TEXT"/>
    <w:uiPriority w:val="99"/>
    <w:qFormat/>
    <w:rsid w:val="00e87c24"/>
    <w:pPr>
      <w:widowControl/>
      <w:bidi w:val="0"/>
      <w:spacing w:before="0" w:after="120"/>
      <w:jc w:val="both"/>
    </w:pPr>
    <w:rPr>
      <w:rFonts w:ascii="Swis721 BT" w:hAnsi="Swis721 BT" w:eastAsia="Times New Roman" w:cs="Times New Roman"/>
      <w:color w:val="auto"/>
      <w:kern w:val="0"/>
      <w:sz w:val="20"/>
      <w:szCs w:val="20"/>
      <w:lang w:val="hr-HR" w:eastAsia="en-US" w:bidi="ar-SA"/>
    </w:rPr>
  </w:style>
  <w:style w:type="paragraph" w:styleId="box455837" w:customStyle="1">
    <w:name w:val="box_455837"/>
    <w:basedOn w:val="Normal"/>
    <w:qFormat/>
    <w:rsid w:val="002d55eb"/>
    <w:pPr>
      <w:widowControl/>
      <w:spacing w:beforeAutospacing="1" w:afterAutospacing="1"/>
    </w:pPr>
    <w:rPr>
      <w:rFonts w:ascii="Times New Roman" w:hAnsi="Times New Roman" w:eastAsia="Times New Roman" w:cs="Times New Roman"/>
      <w:sz w:val="24"/>
      <w:szCs w:val="24"/>
      <w:lang w:val="hr-HR" w:eastAsia="hr-HR"/>
    </w:rPr>
  </w:style>
  <w:style w:type="paragraph" w:styleId="Revision">
    <w:name w:val="Revision"/>
    <w:uiPriority w:val="99"/>
    <w:semiHidden/>
    <w:qFormat/>
    <w:rsid w:val="006434fd"/>
    <w:pPr>
      <w:widowControl/>
      <w:bidi w:val="0"/>
      <w:spacing w:before="0" w:after="0"/>
      <w:jc w:val="start"/>
    </w:pPr>
    <w:rPr>
      <w:rFonts w:ascii="Trebuchet MS" w:hAnsi="Trebuchet MS" w:eastAsia="Trebuchet MS" w:cs="Trebuchet MS"/>
      <w:color w:val="auto"/>
      <w:kern w:val="0"/>
      <w:sz w:val="22"/>
      <w:szCs w:val="22"/>
      <w:lang w:val="en-US" w:eastAsia="en-US" w:bidi="ar-SA"/>
    </w:rPr>
  </w:style>
  <w:style w:type="paragraph" w:styleId="Sadrajokvira">
    <w:name w:val="Sadržaj okvira"/>
    <w:basedOn w:val="Normal"/>
    <w:qFormat/>
    <w:pP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374E8-510D-4700-A9D4-F7298493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LibreOffice/26.2.4.2$Windows_X86_64 LibreOffice_project/0229ac93fcf0d7cbc6376066c6f35021cef002dc</Application>
  <AppVersion>15.0000</AppVersion>
  <Pages>9</Pages>
  <Words>2663</Words>
  <Characters>15805</Characters>
  <CharactersWithSpaces>18511</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2026-07-10T08:14:00Z</dcterms:created>
  <dc:creator>Korisnik</dc:creator>
  <dc:description/>
  <dc:language>hr-HR</dc:language>
  <cp:lastModifiedBy/>
  <cp:lastPrinted>2026-07-10T08:15:00Z</cp:lastPrinted>
  <dcterms:modified xsi:type="dcterms:W3CDTF">2026-07-10T15:34:36Z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Creator">
    <vt:lpwstr>Adobe InDesign 15.1 (Windows)</vt:lpwstr>
  </property>
  <property fmtid="{D5CDD505-2E9C-101B-9397-08002B2CF9AE}" pid="4" name="LastSaved">
    <vt:filetime>2021-12-15T00:00:00Z</vt:filetime>
  </property>
</Properties>
</file>